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7" w:type="dxa"/>
        <w:tblLayout w:type="fixed"/>
        <w:tblLook w:val="0000" w:firstRow="0" w:lastRow="0" w:firstColumn="0" w:lastColumn="0" w:noHBand="0" w:noVBand="0"/>
      </w:tblPr>
      <w:tblGrid>
        <w:gridCol w:w="5920"/>
        <w:gridCol w:w="2977"/>
      </w:tblGrid>
      <w:tr w:rsidR="0044586F" w:rsidRPr="007A5FA3" w14:paraId="0615D277" w14:textId="77777777" w:rsidTr="0044586F">
        <w:trPr>
          <w:trHeight w:hRule="exact" w:val="2340"/>
        </w:trPr>
        <w:tc>
          <w:tcPr>
            <w:tcW w:w="5920" w:type="dxa"/>
          </w:tcPr>
          <w:p w14:paraId="28811AAF"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p>
          <w:p w14:paraId="7BE96F88"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r w:rsidRPr="0044586F">
              <w:rPr>
                <w:rFonts w:ascii="Clan-News" w:hAnsi="Clan-News"/>
                <w:b/>
                <w:color w:val="336699"/>
                <w:spacing w:val="-2"/>
                <w:sz w:val="20"/>
              </w:rPr>
              <w:t>The Scottish Government</w:t>
            </w:r>
          </w:p>
          <w:p w14:paraId="4568AAF1"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r w:rsidRPr="0044586F">
              <w:rPr>
                <w:rFonts w:ascii="Clan-News" w:hAnsi="Clan-News"/>
                <w:b/>
                <w:color w:val="336699"/>
                <w:spacing w:val="-2"/>
                <w:sz w:val="20"/>
              </w:rPr>
              <w:t>S</w:t>
            </w:r>
            <w:r w:rsidR="00A826D5">
              <w:rPr>
                <w:rFonts w:ascii="Clan-News" w:hAnsi="Clan-News"/>
                <w:b/>
                <w:color w:val="336699"/>
                <w:spacing w:val="-2"/>
                <w:sz w:val="20"/>
              </w:rPr>
              <w:t>cottish Procurement &amp; Property</w:t>
            </w:r>
            <w:r w:rsidRPr="0044586F">
              <w:rPr>
                <w:rFonts w:ascii="Clan-News" w:hAnsi="Clan-News"/>
                <w:b/>
                <w:color w:val="336699"/>
                <w:spacing w:val="-2"/>
                <w:sz w:val="20"/>
              </w:rPr>
              <w:t xml:space="preserve"> Directorate</w:t>
            </w:r>
          </w:p>
          <w:p w14:paraId="5B72C72D"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p>
          <w:p w14:paraId="5D4FEB34"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p>
          <w:p w14:paraId="5DFF0C45" w14:textId="77777777" w:rsidR="0044586F" w:rsidRP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r w:rsidRPr="0044586F">
              <w:rPr>
                <w:rFonts w:ascii="Clan-News" w:hAnsi="Clan-News"/>
                <w:b/>
                <w:color w:val="336699"/>
                <w:spacing w:val="-2"/>
                <w:sz w:val="20"/>
              </w:rPr>
              <w:t xml:space="preserve"> </w:t>
            </w:r>
          </w:p>
          <w:p w14:paraId="1C869FDD" w14:textId="77777777" w:rsidR="0044586F" w:rsidRDefault="0044586F" w:rsidP="00767688">
            <w:pPr>
              <w:tabs>
                <w:tab w:val="clear" w:pos="720"/>
                <w:tab w:val="clear" w:pos="1440"/>
                <w:tab w:val="clear" w:pos="2160"/>
                <w:tab w:val="clear" w:pos="2880"/>
                <w:tab w:val="left" w:pos="990"/>
                <w:tab w:val="left" w:pos="3240"/>
                <w:tab w:val="left" w:pos="5760"/>
              </w:tabs>
              <w:spacing w:line="260" w:lineRule="exact"/>
              <w:rPr>
                <w:rFonts w:ascii="Clan-News" w:hAnsi="Clan-News"/>
                <w:b/>
                <w:color w:val="336699"/>
                <w:spacing w:val="-2"/>
                <w:sz w:val="20"/>
              </w:rPr>
            </w:pPr>
          </w:p>
          <w:p w14:paraId="73AFB13B" w14:textId="77777777" w:rsidR="00A826D5" w:rsidRDefault="00A826D5" w:rsidP="00A826D5">
            <w:pPr>
              <w:tabs>
                <w:tab w:val="clear" w:pos="720"/>
                <w:tab w:val="clear" w:pos="1440"/>
                <w:tab w:val="clear" w:pos="2160"/>
                <w:tab w:val="clear" w:pos="2880"/>
                <w:tab w:val="left" w:pos="990"/>
                <w:tab w:val="left" w:pos="3240"/>
                <w:tab w:val="left" w:pos="5760"/>
              </w:tabs>
              <w:spacing w:line="260" w:lineRule="exact"/>
              <w:jc w:val="right"/>
              <w:rPr>
                <w:rFonts w:ascii="Clan-News" w:hAnsi="Clan-News"/>
                <w:b/>
                <w:color w:val="336699"/>
                <w:spacing w:val="-2"/>
                <w:sz w:val="20"/>
              </w:rPr>
            </w:pPr>
          </w:p>
          <w:p w14:paraId="362F1D5E" w14:textId="77777777" w:rsidR="00A826D5" w:rsidRDefault="00A826D5" w:rsidP="00A826D5">
            <w:pPr>
              <w:tabs>
                <w:tab w:val="clear" w:pos="720"/>
                <w:tab w:val="clear" w:pos="1440"/>
                <w:tab w:val="clear" w:pos="2160"/>
                <w:tab w:val="clear" w:pos="2880"/>
                <w:tab w:val="left" w:pos="990"/>
                <w:tab w:val="left" w:pos="3240"/>
                <w:tab w:val="left" w:pos="5760"/>
              </w:tabs>
              <w:spacing w:line="260" w:lineRule="exact"/>
              <w:jc w:val="right"/>
              <w:rPr>
                <w:rFonts w:ascii="Clan-News" w:hAnsi="Clan-News"/>
                <w:b/>
                <w:color w:val="336699"/>
                <w:spacing w:val="-2"/>
                <w:sz w:val="20"/>
              </w:rPr>
            </w:pPr>
          </w:p>
          <w:p w14:paraId="48867F95" w14:textId="77777777" w:rsidR="00A826D5" w:rsidRDefault="00A826D5" w:rsidP="00A826D5">
            <w:pPr>
              <w:tabs>
                <w:tab w:val="clear" w:pos="720"/>
                <w:tab w:val="clear" w:pos="1440"/>
                <w:tab w:val="clear" w:pos="2160"/>
                <w:tab w:val="clear" w:pos="2880"/>
                <w:tab w:val="left" w:pos="990"/>
                <w:tab w:val="left" w:pos="3240"/>
                <w:tab w:val="left" w:pos="5760"/>
              </w:tabs>
              <w:spacing w:line="260" w:lineRule="exact"/>
              <w:jc w:val="right"/>
              <w:rPr>
                <w:rFonts w:ascii="Clan-News" w:hAnsi="Clan-News"/>
                <w:b/>
                <w:color w:val="336699"/>
                <w:spacing w:val="-2"/>
                <w:sz w:val="20"/>
              </w:rPr>
            </w:pPr>
          </w:p>
          <w:p w14:paraId="6AD94833" w14:textId="77777777" w:rsidR="00A826D5" w:rsidRPr="0044586F" w:rsidRDefault="00A826D5" w:rsidP="00A826D5">
            <w:pPr>
              <w:tabs>
                <w:tab w:val="clear" w:pos="720"/>
                <w:tab w:val="clear" w:pos="1440"/>
                <w:tab w:val="clear" w:pos="2160"/>
                <w:tab w:val="clear" w:pos="2880"/>
                <w:tab w:val="left" w:pos="990"/>
                <w:tab w:val="left" w:pos="3240"/>
                <w:tab w:val="left" w:pos="5760"/>
              </w:tabs>
              <w:spacing w:line="260" w:lineRule="exact"/>
              <w:jc w:val="right"/>
              <w:rPr>
                <w:rFonts w:ascii="Clan-News" w:hAnsi="Clan-News"/>
                <w:b/>
                <w:color w:val="336699"/>
                <w:spacing w:val="-2"/>
                <w:sz w:val="20"/>
              </w:rPr>
            </w:pPr>
            <w:r>
              <w:rPr>
                <w:rFonts w:ascii="Clan-News" w:hAnsi="Clan-News"/>
                <w:b/>
                <w:color w:val="336699"/>
                <w:spacing w:val="-2"/>
                <w:sz w:val="20"/>
              </w:rPr>
              <w:t>March 2022</w:t>
            </w:r>
          </w:p>
        </w:tc>
        <w:tc>
          <w:tcPr>
            <w:tcW w:w="2977" w:type="dxa"/>
          </w:tcPr>
          <w:p w14:paraId="2CB3BAE6" w14:textId="77777777" w:rsidR="0044586F" w:rsidRPr="0044586F" w:rsidRDefault="0044586F" w:rsidP="00767688">
            <w:pPr>
              <w:tabs>
                <w:tab w:val="clear" w:pos="720"/>
                <w:tab w:val="clear" w:pos="1440"/>
                <w:tab w:val="clear" w:pos="2160"/>
                <w:tab w:val="clear" w:pos="2880"/>
              </w:tabs>
              <w:rPr>
                <w:rFonts w:ascii="Scottish Government Gaelic" w:hAnsi="Scottish Government Gaelic"/>
                <w:color w:val="003E7E"/>
                <w:sz w:val="172"/>
                <w:szCs w:val="172"/>
              </w:rPr>
            </w:pPr>
            <w:r w:rsidRPr="0044586F">
              <w:rPr>
                <w:rFonts w:ascii="Scottish Government Gaelic" w:hAnsi="Scottish Government Gaelic"/>
                <w:color w:val="003E7E"/>
                <w:sz w:val="172"/>
                <w:szCs w:val="172"/>
              </w:rPr>
              <w:object w:dxaOrig="6376" w:dyaOrig="5954" w14:anchorId="1670B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85.75pt" o:ole="">
                  <v:imagedata r:id="rId8" o:title=""/>
                </v:shape>
                <o:OLEObject Type="Embed" ProgID="MSPhotoEd.3" ShapeID="_x0000_i1025" DrawAspect="Content" ObjectID="_1711270563" r:id="rId9"/>
              </w:object>
            </w:r>
          </w:p>
        </w:tc>
      </w:tr>
      <w:tr w:rsidR="0044586F" w:rsidRPr="0044586F" w14:paraId="4D21C6BF" w14:textId="77777777" w:rsidTr="0044586F">
        <w:trPr>
          <w:trHeight w:hRule="exact" w:val="784"/>
        </w:trPr>
        <w:tc>
          <w:tcPr>
            <w:tcW w:w="5920" w:type="dxa"/>
          </w:tcPr>
          <w:p w14:paraId="0E37C898" w14:textId="77777777" w:rsidR="0044586F" w:rsidRPr="0044586F" w:rsidRDefault="0044586F" w:rsidP="00767688"/>
        </w:tc>
        <w:tc>
          <w:tcPr>
            <w:tcW w:w="2977" w:type="dxa"/>
          </w:tcPr>
          <w:p w14:paraId="0D172CE3" w14:textId="77777777" w:rsidR="0044586F" w:rsidRPr="0044586F" w:rsidRDefault="004A30DA" w:rsidP="00767688">
            <w:r>
              <w:t>07</w:t>
            </w:r>
            <w:r w:rsidR="0056045C">
              <w:t xml:space="preserve"> April</w:t>
            </w:r>
            <w:r w:rsidR="00A826D5">
              <w:t xml:space="preserve"> 2022</w:t>
            </w:r>
          </w:p>
        </w:tc>
      </w:tr>
    </w:tbl>
    <w:p w14:paraId="23D275C4" w14:textId="77777777" w:rsidR="00944B65" w:rsidRDefault="00944B65" w:rsidP="00944B65">
      <w:pPr>
        <w:tabs>
          <w:tab w:val="clear" w:pos="720"/>
          <w:tab w:val="clear" w:pos="1440"/>
          <w:tab w:val="clear" w:pos="2160"/>
          <w:tab w:val="clear" w:pos="2880"/>
        </w:tabs>
        <w:autoSpaceDE w:val="0"/>
        <w:rPr>
          <w:rFonts w:cs="Arial"/>
        </w:rPr>
      </w:pPr>
    </w:p>
    <w:p w14:paraId="5BFC94A7" w14:textId="77777777" w:rsidR="00A826D5" w:rsidRDefault="00A826D5" w:rsidP="00A826D5">
      <w:pPr>
        <w:jc w:val="left"/>
        <w:rPr>
          <w:rFonts w:cs="Arial"/>
          <w:b/>
          <w:i/>
          <w:iCs/>
          <w:sz w:val="28"/>
          <w:szCs w:val="28"/>
        </w:rPr>
      </w:pPr>
    </w:p>
    <w:p w14:paraId="03DFAA35" w14:textId="77777777" w:rsidR="00944B65" w:rsidRPr="00A826D5" w:rsidRDefault="00944B65" w:rsidP="00A826D5">
      <w:pPr>
        <w:jc w:val="left"/>
        <w:rPr>
          <w:rFonts w:cs="Arial"/>
          <w:b/>
          <w:i/>
          <w:iCs/>
          <w:sz w:val="28"/>
          <w:szCs w:val="28"/>
          <w:lang w:eastAsia="en-GB"/>
        </w:rPr>
      </w:pPr>
      <w:r w:rsidRPr="00A826D5">
        <w:rPr>
          <w:rFonts w:cs="Arial"/>
          <w:b/>
          <w:i/>
          <w:iCs/>
          <w:sz w:val="28"/>
          <w:szCs w:val="28"/>
        </w:rPr>
        <w:t>Request for Information</w:t>
      </w:r>
      <w:r w:rsidR="00A826D5" w:rsidRPr="00A826D5">
        <w:rPr>
          <w:rFonts w:cs="Arial"/>
          <w:b/>
          <w:i/>
          <w:iCs/>
          <w:sz w:val="28"/>
          <w:szCs w:val="28"/>
        </w:rPr>
        <w:t xml:space="preserve"> (RFI) </w:t>
      </w:r>
      <w:r w:rsidR="00463E46" w:rsidRPr="00A826D5">
        <w:rPr>
          <w:rFonts w:cs="Arial"/>
          <w:b/>
          <w:bCs/>
          <w:i/>
          <w:sz w:val="28"/>
          <w:szCs w:val="28"/>
        </w:rPr>
        <w:t xml:space="preserve">to Inform </w:t>
      </w:r>
      <w:r w:rsidRPr="00A826D5">
        <w:rPr>
          <w:rFonts w:cs="Arial"/>
          <w:b/>
          <w:bCs/>
          <w:i/>
          <w:sz w:val="28"/>
          <w:szCs w:val="28"/>
        </w:rPr>
        <w:t xml:space="preserve">the Approach for </w:t>
      </w:r>
      <w:r w:rsidR="00463E46" w:rsidRPr="00A826D5">
        <w:rPr>
          <w:rFonts w:cs="Arial"/>
          <w:b/>
          <w:bCs/>
          <w:i/>
          <w:sz w:val="28"/>
          <w:szCs w:val="28"/>
        </w:rPr>
        <w:t xml:space="preserve">Commodities Reserved for </w:t>
      </w:r>
      <w:r w:rsidRPr="00A826D5">
        <w:rPr>
          <w:rFonts w:cs="Arial"/>
          <w:b/>
          <w:bCs/>
          <w:i/>
          <w:sz w:val="28"/>
          <w:szCs w:val="28"/>
        </w:rPr>
        <w:t>Supported Businesses</w:t>
      </w:r>
    </w:p>
    <w:p w14:paraId="36915712" w14:textId="77777777" w:rsidR="00944B65" w:rsidRPr="006621A6" w:rsidRDefault="00944B65" w:rsidP="00A826D5">
      <w:pPr>
        <w:tabs>
          <w:tab w:val="right" w:pos="10170"/>
        </w:tabs>
        <w:jc w:val="left"/>
        <w:rPr>
          <w:b/>
          <w:i/>
          <w:sz w:val="40"/>
          <w:szCs w:val="40"/>
        </w:rPr>
      </w:pPr>
    </w:p>
    <w:p w14:paraId="00C620A4" w14:textId="77777777" w:rsidR="00B26548" w:rsidRDefault="00F21681" w:rsidP="00767688">
      <w:pPr>
        <w:rPr>
          <w:rFonts w:cs="Arial"/>
          <w:b/>
          <w:bCs/>
          <w:szCs w:val="24"/>
        </w:rPr>
      </w:pPr>
      <w:r>
        <w:rPr>
          <w:rFonts w:cs="Arial"/>
          <w:b/>
          <w:bCs/>
          <w:szCs w:val="24"/>
        </w:rPr>
        <w:t>1</w:t>
      </w:r>
      <w:r w:rsidR="00B26548" w:rsidRPr="00767688">
        <w:rPr>
          <w:rFonts w:cs="Arial"/>
          <w:b/>
          <w:bCs/>
          <w:szCs w:val="24"/>
        </w:rPr>
        <w:t>. Introduction</w:t>
      </w:r>
    </w:p>
    <w:p w14:paraId="4BDED18D" w14:textId="77777777" w:rsidR="006621A6" w:rsidRDefault="006621A6" w:rsidP="00767688">
      <w:pPr>
        <w:rPr>
          <w:rFonts w:cs="Arial"/>
          <w:b/>
          <w:bCs/>
          <w:szCs w:val="24"/>
        </w:rPr>
      </w:pPr>
    </w:p>
    <w:p w14:paraId="3E19DAE0" w14:textId="77777777" w:rsidR="00F21681" w:rsidRDefault="006621A6" w:rsidP="00767688">
      <w:pPr>
        <w:rPr>
          <w:rFonts w:cs="Arial"/>
          <w:bCs/>
          <w:szCs w:val="24"/>
        </w:rPr>
      </w:pPr>
      <w:r w:rsidRPr="00F21681">
        <w:rPr>
          <w:rFonts w:cs="Arial"/>
          <w:bCs/>
          <w:szCs w:val="24"/>
        </w:rPr>
        <w:t>The</w:t>
      </w:r>
      <w:r w:rsidR="00F21681">
        <w:rPr>
          <w:rFonts w:cs="Arial"/>
          <w:bCs/>
          <w:szCs w:val="24"/>
        </w:rPr>
        <w:t xml:space="preserve"> Scottish Government’s current </w:t>
      </w:r>
      <w:r w:rsidR="00F21681" w:rsidRPr="00F21681">
        <w:rPr>
          <w:rFonts w:cs="Arial"/>
          <w:bCs/>
          <w:szCs w:val="24"/>
        </w:rPr>
        <w:t>‘</w:t>
      </w:r>
      <w:hyperlink r:id="rId10" w:history="1">
        <w:r w:rsidRPr="00F21681">
          <w:rPr>
            <w:rStyle w:val="Hyperlink"/>
            <w:rFonts w:cs="Arial"/>
            <w:bCs/>
            <w:szCs w:val="24"/>
          </w:rPr>
          <w:t xml:space="preserve">Commodities Reserved for Supported </w:t>
        </w:r>
        <w:r w:rsidR="00F21681" w:rsidRPr="00F21681">
          <w:rPr>
            <w:rStyle w:val="Hyperlink"/>
            <w:rFonts w:cs="Arial"/>
            <w:bCs/>
            <w:szCs w:val="24"/>
          </w:rPr>
          <w:t>Businesses’</w:t>
        </w:r>
        <w:r w:rsidRPr="00F21681">
          <w:rPr>
            <w:rStyle w:val="Hyperlink"/>
            <w:rFonts w:cs="Arial"/>
            <w:bCs/>
            <w:szCs w:val="24"/>
          </w:rPr>
          <w:t xml:space="preserve"> Framework</w:t>
        </w:r>
      </w:hyperlink>
      <w:r w:rsidRPr="00F21681">
        <w:rPr>
          <w:rFonts w:cs="Arial"/>
          <w:bCs/>
          <w:szCs w:val="24"/>
        </w:rPr>
        <w:t xml:space="preserve"> is due to expire 9 December 2022.</w:t>
      </w:r>
    </w:p>
    <w:p w14:paraId="00EEA1B7" w14:textId="77777777" w:rsidR="00F21681" w:rsidRDefault="00F21681" w:rsidP="00767688">
      <w:pPr>
        <w:rPr>
          <w:rFonts w:cs="Arial"/>
          <w:bCs/>
          <w:szCs w:val="24"/>
        </w:rPr>
      </w:pPr>
    </w:p>
    <w:p w14:paraId="5DBE90E4" w14:textId="77777777" w:rsidR="00F21681" w:rsidRPr="00F21681" w:rsidRDefault="00F21681" w:rsidP="006621A6">
      <w:pPr>
        <w:pStyle w:val="Default"/>
        <w:jc w:val="both"/>
        <w:rPr>
          <w:rFonts w:ascii="Arial" w:hAnsi="Arial" w:cs="Arial"/>
          <w:bCs/>
          <w:color w:val="auto"/>
        </w:rPr>
      </w:pPr>
      <w:r w:rsidRPr="00F21681">
        <w:rPr>
          <w:rFonts w:ascii="Arial" w:hAnsi="Arial" w:cs="Arial"/>
          <w:color w:val="auto"/>
          <w:shd w:val="clear" w:color="auto" w:fill="FFFFFF"/>
        </w:rPr>
        <w:t>This fra</w:t>
      </w:r>
      <w:r w:rsidR="003302B7">
        <w:rPr>
          <w:rFonts w:ascii="Arial" w:hAnsi="Arial" w:cs="Arial"/>
          <w:color w:val="auto"/>
          <w:shd w:val="clear" w:color="auto" w:fill="FFFFFF"/>
        </w:rPr>
        <w:t xml:space="preserve">mework agreement </w:t>
      </w:r>
      <w:r w:rsidRPr="00F21681">
        <w:rPr>
          <w:rFonts w:ascii="Arial" w:hAnsi="Arial" w:cs="Arial"/>
          <w:color w:val="auto"/>
          <w:shd w:val="clear" w:color="auto" w:fill="FFFFFF"/>
        </w:rPr>
        <w:t>deliver</w:t>
      </w:r>
      <w:r w:rsidR="003302B7">
        <w:rPr>
          <w:rFonts w:ascii="Arial" w:hAnsi="Arial" w:cs="Arial"/>
          <w:color w:val="auto"/>
          <w:shd w:val="clear" w:color="auto" w:fill="FFFFFF"/>
        </w:rPr>
        <w:t>s</w:t>
      </w:r>
      <w:r w:rsidRPr="00F21681">
        <w:rPr>
          <w:rFonts w:ascii="Arial" w:hAnsi="Arial" w:cs="Arial"/>
          <w:color w:val="auto"/>
          <w:shd w:val="clear" w:color="auto" w:fill="FFFFFF"/>
        </w:rPr>
        <w:t xml:space="preserve"> a range of</w:t>
      </w:r>
      <w:r w:rsidR="003302B7">
        <w:rPr>
          <w:rFonts w:ascii="Arial" w:hAnsi="Arial" w:cs="Arial"/>
          <w:color w:val="auto"/>
          <w:shd w:val="clear" w:color="auto" w:fill="FFFFFF"/>
        </w:rPr>
        <w:t xml:space="preserve"> goods and services which are</w:t>
      </w:r>
      <w:r w:rsidRPr="00F21681">
        <w:rPr>
          <w:rFonts w:ascii="Arial" w:hAnsi="Arial" w:cs="Arial"/>
          <w:color w:val="auto"/>
          <w:shd w:val="clear" w:color="auto" w:fill="FFFFFF"/>
        </w:rPr>
        <w:t xml:space="preserve"> provided by supported businesses.</w:t>
      </w:r>
    </w:p>
    <w:p w14:paraId="72C9697F" w14:textId="77777777" w:rsidR="00F21681" w:rsidRDefault="00F21681" w:rsidP="006621A6">
      <w:pPr>
        <w:pStyle w:val="Default"/>
        <w:jc w:val="both"/>
        <w:rPr>
          <w:rFonts w:ascii="Arial" w:hAnsi="Arial" w:cs="Arial"/>
          <w:bCs/>
          <w:color w:val="auto"/>
        </w:rPr>
      </w:pPr>
    </w:p>
    <w:p w14:paraId="33E11D4E" w14:textId="77777777" w:rsidR="00F21681" w:rsidRDefault="006621A6" w:rsidP="00F21681">
      <w:pPr>
        <w:pStyle w:val="Default"/>
        <w:jc w:val="both"/>
        <w:rPr>
          <w:rFonts w:ascii="Arial" w:hAnsi="Arial" w:cs="Arial"/>
          <w:bCs/>
          <w:color w:val="auto"/>
        </w:rPr>
      </w:pPr>
      <w:r w:rsidRPr="00F21681">
        <w:rPr>
          <w:rFonts w:ascii="Arial" w:hAnsi="Arial" w:cs="Arial"/>
          <w:bCs/>
          <w:color w:val="auto"/>
        </w:rPr>
        <w:t xml:space="preserve">The </w:t>
      </w:r>
      <w:r w:rsidR="00F21681">
        <w:rPr>
          <w:rFonts w:ascii="Arial" w:hAnsi="Arial" w:cs="Arial"/>
          <w:bCs/>
          <w:color w:val="auto"/>
        </w:rPr>
        <w:t>replacement for this framework</w:t>
      </w:r>
      <w:r w:rsidRPr="00F21681">
        <w:rPr>
          <w:rFonts w:ascii="Arial" w:hAnsi="Arial" w:cs="Arial"/>
          <w:bCs/>
          <w:color w:val="auto"/>
        </w:rPr>
        <w:t xml:space="preserve"> may involve the establishment of a further Framework Agreement or a </w:t>
      </w:r>
      <w:hyperlink r:id="rId11" w:history="1">
        <w:r w:rsidRPr="00F21681">
          <w:rPr>
            <w:rStyle w:val="Hyperlink"/>
            <w:rFonts w:ascii="Arial" w:hAnsi="Arial" w:cs="Arial"/>
            <w:bCs/>
          </w:rPr>
          <w:t>Dynamic Purchasing System</w:t>
        </w:r>
      </w:hyperlink>
      <w:r w:rsidRPr="00F21681">
        <w:rPr>
          <w:rFonts w:ascii="Arial" w:hAnsi="Arial" w:cs="Arial"/>
          <w:bCs/>
          <w:color w:val="auto"/>
        </w:rPr>
        <w:t xml:space="preserve"> (DPS). </w:t>
      </w:r>
    </w:p>
    <w:p w14:paraId="5E2E1007" w14:textId="77777777" w:rsidR="00F21681" w:rsidRPr="00F21681" w:rsidRDefault="00F21681" w:rsidP="00F21681">
      <w:pPr>
        <w:pStyle w:val="Default"/>
        <w:jc w:val="both"/>
        <w:rPr>
          <w:rFonts w:ascii="Arial" w:hAnsi="Arial" w:cs="Arial"/>
          <w:color w:val="auto"/>
          <w:sz w:val="27"/>
          <w:szCs w:val="27"/>
          <w:shd w:val="clear" w:color="auto" w:fill="FFFFFF"/>
        </w:rPr>
      </w:pPr>
    </w:p>
    <w:p w14:paraId="2829BC74" w14:textId="77777777" w:rsidR="00F21681" w:rsidRPr="00F21681" w:rsidRDefault="00F21681" w:rsidP="00F21681">
      <w:pPr>
        <w:pStyle w:val="Default"/>
        <w:jc w:val="both"/>
        <w:rPr>
          <w:rFonts w:ascii="Arial" w:hAnsi="Arial" w:cs="Arial"/>
          <w:bCs/>
          <w:color w:val="auto"/>
        </w:rPr>
      </w:pPr>
      <w:r w:rsidRPr="00F21681">
        <w:rPr>
          <w:rFonts w:ascii="Arial" w:hAnsi="Arial" w:cs="Arial"/>
          <w:color w:val="auto"/>
        </w:rPr>
        <w:t>A DPS is an electronic process of pre-qualified suppliers, for commonly used purchases which are generally available on the market, from which the Scottish public sector could invite tenders. As a procurement tool, it has some aspects that are similar to a framework agreement, however, it is a fully electronic process and new suppliers can apply to join at any time.</w:t>
      </w:r>
      <w:r w:rsidR="003302B7">
        <w:rPr>
          <w:rFonts w:ascii="Arial" w:hAnsi="Arial" w:cs="Arial"/>
          <w:color w:val="auto"/>
        </w:rPr>
        <w:t xml:space="preserve"> A framework agreement does not allow suppliers to join at any time.</w:t>
      </w:r>
    </w:p>
    <w:p w14:paraId="642F74CC" w14:textId="77777777" w:rsidR="00F21681" w:rsidRPr="00F21681" w:rsidRDefault="00F21681" w:rsidP="006621A6">
      <w:pPr>
        <w:rPr>
          <w:rFonts w:cs="Arial"/>
          <w:bCs/>
        </w:rPr>
      </w:pPr>
    </w:p>
    <w:p w14:paraId="0BA09AF7" w14:textId="77777777" w:rsidR="006621A6" w:rsidRPr="00F21681" w:rsidRDefault="006621A6" w:rsidP="006621A6">
      <w:pPr>
        <w:pStyle w:val="Default"/>
        <w:jc w:val="both"/>
        <w:rPr>
          <w:rFonts w:ascii="Arial" w:hAnsi="Arial" w:cs="Arial"/>
          <w:bCs/>
          <w:color w:val="auto"/>
        </w:rPr>
      </w:pPr>
      <w:r w:rsidRPr="00F21681">
        <w:rPr>
          <w:rFonts w:ascii="Arial" w:hAnsi="Arial" w:cs="Arial"/>
          <w:bCs/>
          <w:color w:val="auto"/>
        </w:rPr>
        <w:t>The key aim of the Commodities Reserved for Supported Businesses Framework is to provide Scottish Public Sector and Third Sector Bodies (Framework Public Bodies) with a clear path for the purchase of goods and services from Supported Businesses and in doing so, support the integration of disabled and disadvantaged citizens into the mainstream workforce.</w:t>
      </w:r>
    </w:p>
    <w:p w14:paraId="2B65BBF1" w14:textId="77777777" w:rsidR="006621A6" w:rsidRPr="00F21681" w:rsidRDefault="006621A6" w:rsidP="006621A6">
      <w:pPr>
        <w:pStyle w:val="Default"/>
        <w:jc w:val="both"/>
        <w:rPr>
          <w:rFonts w:ascii="Arial" w:hAnsi="Arial" w:cs="Arial"/>
          <w:bCs/>
          <w:color w:val="auto"/>
        </w:rPr>
      </w:pPr>
    </w:p>
    <w:p w14:paraId="78E7C797" w14:textId="77777777" w:rsidR="003302B7" w:rsidRDefault="006621A6" w:rsidP="003302B7">
      <w:pPr>
        <w:pStyle w:val="NormalWeb"/>
        <w:shd w:val="clear" w:color="auto" w:fill="FFFFFF"/>
        <w:spacing w:before="0" w:beforeAutospacing="0" w:after="420" w:afterAutospacing="0"/>
        <w:rPr>
          <w:rFonts w:ascii="Arial" w:hAnsi="Arial" w:cs="Arial"/>
        </w:rPr>
      </w:pPr>
      <w:r w:rsidRPr="00F21681">
        <w:rPr>
          <w:rFonts w:ascii="Arial" w:hAnsi="Arial" w:cs="Arial"/>
        </w:rPr>
        <w:t>Supported businesses are organisations whose main aim is to integrate disabled or disadvantaged people socially and professionally.</w:t>
      </w:r>
      <w:r w:rsidR="003302B7">
        <w:rPr>
          <w:rFonts w:ascii="Arial" w:hAnsi="Arial" w:cs="Arial"/>
        </w:rPr>
        <w:t xml:space="preserve"> </w:t>
      </w:r>
    </w:p>
    <w:p w14:paraId="6EE0F126" w14:textId="77777777" w:rsidR="003302B7" w:rsidRPr="003302B7" w:rsidRDefault="003302B7" w:rsidP="003302B7">
      <w:pPr>
        <w:pStyle w:val="NormalWeb"/>
        <w:shd w:val="clear" w:color="auto" w:fill="FFFFFF"/>
        <w:spacing w:before="0" w:beforeAutospacing="0" w:after="420" w:afterAutospacing="0"/>
        <w:rPr>
          <w:rFonts w:ascii="Arial" w:hAnsi="Arial" w:cs="Arial"/>
        </w:rPr>
      </w:pPr>
      <w:r>
        <w:rPr>
          <w:rFonts w:ascii="Arial" w:hAnsi="Arial" w:cs="Arial"/>
        </w:rPr>
        <w:t>T</w:t>
      </w:r>
      <w:r w:rsidRPr="003302B7">
        <w:rPr>
          <w:rFonts w:ascii="Arial" w:hAnsi="Arial" w:cs="Arial"/>
        </w:rPr>
        <w:t xml:space="preserve">he definition of a Supported Business is twofold. Firstly, a bidding organisation must have the social and professional integration of disabled and disadvantaged persons as its main aim. This may be evidenced in the organisation's Articles of Association (in the case of companies) or such other constitutional documentation </w:t>
      </w:r>
      <w:r w:rsidRPr="003302B7">
        <w:rPr>
          <w:rFonts w:ascii="Arial" w:hAnsi="Arial" w:cs="Arial"/>
        </w:rPr>
        <w:lastRenderedPageBreak/>
        <w:t>that governs the organisation. It is within the discretion of individual public bodies to determine whether a bidding organisation has demonstrated the requirement that it has as its main aim the social and professional integration of disabled and disadvantaged persons.</w:t>
      </w:r>
    </w:p>
    <w:p w14:paraId="46904467" w14:textId="77777777" w:rsidR="003302B7" w:rsidRPr="003302B7" w:rsidRDefault="003302B7" w:rsidP="003302B7">
      <w:pPr>
        <w:pStyle w:val="NormalWeb"/>
        <w:shd w:val="clear" w:color="auto" w:fill="FFFFFF"/>
        <w:spacing w:before="0" w:beforeAutospacing="0" w:after="0" w:afterAutospacing="0"/>
        <w:rPr>
          <w:rFonts w:ascii="Arial" w:hAnsi="Arial" w:cs="Arial"/>
        </w:rPr>
      </w:pPr>
      <w:r w:rsidRPr="003302B7">
        <w:rPr>
          <w:rFonts w:ascii="Arial" w:hAnsi="Arial" w:cs="Arial"/>
        </w:rPr>
        <w:t>Secondly, the definition requires that at least 30% of the employees of the organisation are disabled or disadvantaged. Regulation 2 of the </w:t>
      </w:r>
      <w:hyperlink r:id="rId12" w:history="1">
        <w:r w:rsidRPr="003302B7">
          <w:rPr>
            <w:rStyle w:val="Hyperlink"/>
            <w:rFonts w:ascii="Arial" w:hAnsi="Arial" w:cs="Arial"/>
            <w:color w:val="auto"/>
          </w:rPr>
          <w:t>Public Contracts (Scotland) Regulations 2015</w:t>
        </w:r>
      </w:hyperlink>
      <w:r w:rsidRPr="003302B7">
        <w:rPr>
          <w:rFonts w:ascii="Arial" w:hAnsi="Arial" w:cs="Arial"/>
        </w:rPr>
        <w:t> states "disabled", in relation to a person, means a disabled person within the meaning of the </w:t>
      </w:r>
      <w:hyperlink r:id="rId13" w:history="1">
        <w:r w:rsidRPr="003302B7">
          <w:rPr>
            <w:rStyle w:val="Hyperlink"/>
            <w:rFonts w:ascii="Arial" w:hAnsi="Arial" w:cs="Arial"/>
            <w:color w:val="auto"/>
          </w:rPr>
          <w:t>Equality Act 2010</w:t>
        </w:r>
      </w:hyperlink>
      <w:r w:rsidRPr="003302B7">
        <w:rPr>
          <w:rFonts w:ascii="Arial" w:hAnsi="Arial" w:cs="Arial"/>
        </w:rPr>
        <w:t xml:space="preserve"> and, in relation to a worker, means a </w:t>
      </w:r>
      <w:r>
        <w:rPr>
          <w:rFonts w:ascii="Arial" w:hAnsi="Arial" w:cs="Arial"/>
        </w:rPr>
        <w:t>disabled person who is a worker.</w:t>
      </w:r>
    </w:p>
    <w:p w14:paraId="279CF82A" w14:textId="77777777" w:rsidR="003302B7" w:rsidRDefault="003302B7" w:rsidP="003302B7">
      <w:pPr>
        <w:pStyle w:val="NormalWeb"/>
        <w:shd w:val="clear" w:color="auto" w:fill="FFFFFF"/>
        <w:spacing w:before="0" w:beforeAutospacing="0" w:after="0" w:afterAutospacing="0"/>
        <w:rPr>
          <w:rFonts w:ascii="Arial" w:hAnsi="Arial" w:cs="Arial"/>
        </w:rPr>
      </w:pPr>
    </w:p>
    <w:p w14:paraId="4BE92771" w14:textId="77777777" w:rsidR="00633337" w:rsidRPr="00205F45" w:rsidRDefault="00205F45" w:rsidP="00205F45">
      <w:pPr>
        <w:rPr>
          <w:rFonts w:cs="Arial"/>
          <w:szCs w:val="24"/>
        </w:rPr>
      </w:pPr>
      <w:r>
        <w:rPr>
          <w:rFonts w:cs="Arial"/>
          <w:b/>
          <w:bCs/>
        </w:rPr>
        <w:t>2</w:t>
      </w:r>
      <w:r w:rsidR="00463E46">
        <w:rPr>
          <w:rFonts w:cs="Arial"/>
          <w:b/>
          <w:bCs/>
        </w:rPr>
        <w:t xml:space="preserve">.  </w:t>
      </w:r>
      <w:r w:rsidR="00633337" w:rsidRPr="00767688">
        <w:rPr>
          <w:rFonts w:cs="Arial"/>
          <w:b/>
          <w:bCs/>
        </w:rPr>
        <w:t xml:space="preserve">Information Requested </w:t>
      </w:r>
    </w:p>
    <w:p w14:paraId="4A9AFF21" w14:textId="77777777" w:rsidR="00633337" w:rsidRPr="00767688" w:rsidRDefault="00633337" w:rsidP="00767688">
      <w:pPr>
        <w:tabs>
          <w:tab w:val="clear" w:pos="720"/>
          <w:tab w:val="clear" w:pos="1440"/>
          <w:tab w:val="clear" w:pos="2160"/>
          <w:tab w:val="clear" w:pos="2880"/>
          <w:tab w:val="clear" w:pos="4680"/>
          <w:tab w:val="clear" w:pos="5400"/>
          <w:tab w:val="clear" w:pos="9000"/>
        </w:tabs>
        <w:spacing w:line="240" w:lineRule="auto"/>
        <w:rPr>
          <w:rFonts w:cs="Arial"/>
          <w:b/>
          <w:bCs/>
          <w:szCs w:val="24"/>
          <w:lang w:eastAsia="en-GB"/>
        </w:rPr>
      </w:pPr>
    </w:p>
    <w:p w14:paraId="373A701A" w14:textId="77777777" w:rsidR="001A4A1A" w:rsidRDefault="00F21681" w:rsidP="00463E46">
      <w:pPr>
        <w:pStyle w:val="Default"/>
        <w:jc w:val="both"/>
        <w:rPr>
          <w:rFonts w:ascii="Arial" w:hAnsi="Arial" w:cs="Arial"/>
          <w:bCs/>
          <w:color w:val="auto"/>
        </w:rPr>
      </w:pPr>
      <w:r>
        <w:rPr>
          <w:rFonts w:ascii="Arial" w:hAnsi="Arial" w:cs="Arial"/>
          <w:bCs/>
          <w:color w:val="auto"/>
        </w:rPr>
        <w:t xml:space="preserve">The </w:t>
      </w:r>
      <w:r w:rsidR="00F31378" w:rsidRPr="00F21681">
        <w:rPr>
          <w:rFonts w:ascii="Arial" w:hAnsi="Arial" w:cs="Arial"/>
          <w:bCs/>
          <w:color w:val="auto"/>
        </w:rPr>
        <w:t xml:space="preserve">Scottish Government </w:t>
      </w:r>
      <w:r>
        <w:rPr>
          <w:rFonts w:ascii="Arial" w:hAnsi="Arial" w:cs="Arial"/>
          <w:bCs/>
          <w:color w:val="auto"/>
        </w:rPr>
        <w:t xml:space="preserve">is </w:t>
      </w:r>
      <w:r w:rsidR="00463E46" w:rsidRPr="00F21681">
        <w:rPr>
          <w:rFonts w:ascii="Arial" w:hAnsi="Arial" w:cs="Arial"/>
          <w:bCs/>
          <w:color w:val="auto"/>
        </w:rPr>
        <w:t>seeking information from organisations who can demonstrate that they meet the definition of a Supported Business</w:t>
      </w:r>
      <w:r w:rsidRPr="00F21681">
        <w:rPr>
          <w:rFonts w:ascii="Arial" w:hAnsi="Arial" w:cs="Arial"/>
          <w:bCs/>
          <w:color w:val="auto"/>
        </w:rPr>
        <w:t xml:space="preserve"> and who may be </w:t>
      </w:r>
      <w:r>
        <w:rPr>
          <w:rFonts w:ascii="Arial" w:hAnsi="Arial" w:cs="Arial"/>
          <w:bCs/>
          <w:color w:val="auto"/>
        </w:rPr>
        <w:t>interested in supplying</w:t>
      </w:r>
      <w:r w:rsidRPr="00F21681">
        <w:rPr>
          <w:rFonts w:ascii="Arial" w:hAnsi="Arial" w:cs="Arial"/>
          <w:bCs/>
          <w:color w:val="auto"/>
        </w:rPr>
        <w:t xml:space="preserve"> their Goods and </w:t>
      </w:r>
      <w:r>
        <w:rPr>
          <w:rFonts w:ascii="Arial" w:hAnsi="Arial" w:cs="Arial"/>
          <w:bCs/>
          <w:color w:val="auto"/>
        </w:rPr>
        <w:t xml:space="preserve">or </w:t>
      </w:r>
      <w:r w:rsidRPr="00F21681">
        <w:rPr>
          <w:rFonts w:ascii="Arial" w:hAnsi="Arial" w:cs="Arial"/>
          <w:bCs/>
          <w:color w:val="auto"/>
        </w:rPr>
        <w:t>Services to the public sector in Scotland</w:t>
      </w:r>
      <w:r w:rsidR="00463E46" w:rsidRPr="00F21681">
        <w:rPr>
          <w:rFonts w:ascii="Arial" w:hAnsi="Arial" w:cs="Arial"/>
          <w:bCs/>
          <w:color w:val="auto"/>
        </w:rPr>
        <w:t>.</w:t>
      </w:r>
      <w:r w:rsidR="00CB44BD" w:rsidRPr="00F21681">
        <w:rPr>
          <w:rFonts w:ascii="Arial" w:hAnsi="Arial" w:cs="Arial"/>
          <w:bCs/>
          <w:color w:val="auto"/>
        </w:rPr>
        <w:t xml:space="preserve"> </w:t>
      </w:r>
    </w:p>
    <w:p w14:paraId="57EB6A7D" w14:textId="77777777" w:rsidR="001A4A1A" w:rsidRDefault="001A4A1A" w:rsidP="00463E46">
      <w:pPr>
        <w:pStyle w:val="Default"/>
        <w:jc w:val="both"/>
        <w:rPr>
          <w:rFonts w:ascii="Arial" w:hAnsi="Arial" w:cs="Arial"/>
          <w:bCs/>
          <w:color w:val="auto"/>
        </w:rPr>
      </w:pPr>
    </w:p>
    <w:p w14:paraId="7D611D77" w14:textId="77777777" w:rsidR="00CB44BD" w:rsidRDefault="00CB44BD" w:rsidP="00463E46">
      <w:pPr>
        <w:pStyle w:val="Default"/>
        <w:jc w:val="both"/>
        <w:rPr>
          <w:rFonts w:ascii="Arial" w:hAnsi="Arial" w:cs="Arial"/>
          <w:bCs/>
          <w:color w:val="auto"/>
        </w:rPr>
      </w:pPr>
      <w:r w:rsidRPr="00F21681">
        <w:rPr>
          <w:rFonts w:ascii="Arial" w:hAnsi="Arial" w:cs="Arial"/>
          <w:bCs/>
          <w:color w:val="auto"/>
        </w:rPr>
        <w:t xml:space="preserve">The information gathered from this RFI, may be utilised in developing the Procurement Strategy for the delivery </w:t>
      </w:r>
      <w:r w:rsidR="00F21681">
        <w:rPr>
          <w:rFonts w:ascii="Arial" w:hAnsi="Arial" w:cs="Arial"/>
          <w:bCs/>
          <w:color w:val="auto"/>
        </w:rPr>
        <w:t xml:space="preserve">of a </w:t>
      </w:r>
      <w:r w:rsidR="00F21681" w:rsidRPr="00F21681">
        <w:rPr>
          <w:rFonts w:ascii="Arial" w:hAnsi="Arial" w:cs="Arial"/>
          <w:bCs/>
          <w:color w:val="auto"/>
        </w:rPr>
        <w:t xml:space="preserve">Framework Agreement or a </w:t>
      </w:r>
      <w:hyperlink r:id="rId14" w:history="1">
        <w:r w:rsidR="00F21681" w:rsidRPr="00F21681">
          <w:rPr>
            <w:rStyle w:val="Hyperlink"/>
            <w:rFonts w:ascii="Arial" w:hAnsi="Arial" w:cs="Arial"/>
            <w:bCs/>
          </w:rPr>
          <w:t>Dynamic Purchasing System</w:t>
        </w:r>
      </w:hyperlink>
      <w:r w:rsidR="00F21681" w:rsidRPr="00F21681">
        <w:rPr>
          <w:rFonts w:ascii="Arial" w:hAnsi="Arial" w:cs="Arial"/>
          <w:bCs/>
          <w:color w:val="auto"/>
        </w:rPr>
        <w:t xml:space="preserve"> (DPS).</w:t>
      </w:r>
      <w:r w:rsidR="00463E46">
        <w:rPr>
          <w:rFonts w:ascii="Arial" w:hAnsi="Arial" w:cs="Arial"/>
          <w:bCs/>
          <w:color w:val="auto"/>
        </w:rPr>
        <w:t xml:space="preserve"> </w:t>
      </w:r>
    </w:p>
    <w:p w14:paraId="11B45931" w14:textId="77777777" w:rsidR="00F21681" w:rsidRDefault="00F21681" w:rsidP="00463E46">
      <w:pPr>
        <w:pStyle w:val="Default"/>
        <w:jc w:val="both"/>
        <w:rPr>
          <w:rFonts w:ascii="Arial" w:hAnsi="Arial" w:cs="Arial"/>
          <w:bCs/>
          <w:color w:val="auto"/>
        </w:rPr>
      </w:pPr>
    </w:p>
    <w:p w14:paraId="4ECE6320" w14:textId="77777777" w:rsidR="00F21681" w:rsidRPr="00F21681" w:rsidRDefault="00F21681" w:rsidP="00F21681">
      <w:pPr>
        <w:tabs>
          <w:tab w:val="clear" w:pos="720"/>
          <w:tab w:val="clear" w:pos="1440"/>
          <w:tab w:val="clear" w:pos="2160"/>
          <w:tab w:val="clear" w:pos="2880"/>
        </w:tabs>
        <w:rPr>
          <w:rFonts w:cs="Arial"/>
          <w:szCs w:val="24"/>
        </w:rPr>
      </w:pPr>
      <w:r w:rsidRPr="00F21681">
        <w:rPr>
          <w:rFonts w:cs="Arial"/>
          <w:szCs w:val="24"/>
        </w:rPr>
        <w:t xml:space="preserve">Please </w:t>
      </w:r>
      <w:r w:rsidR="00FA5B2F">
        <w:rPr>
          <w:rFonts w:cs="Arial"/>
          <w:szCs w:val="24"/>
        </w:rPr>
        <w:t xml:space="preserve">complete the template at the Annex </w:t>
      </w:r>
      <w:r w:rsidRPr="00F21681">
        <w:rPr>
          <w:rFonts w:cs="Arial"/>
          <w:szCs w:val="24"/>
        </w:rPr>
        <w:t>to this letter and return via Public Co</w:t>
      </w:r>
      <w:r w:rsidR="004A30DA">
        <w:rPr>
          <w:rFonts w:cs="Arial"/>
          <w:szCs w:val="24"/>
        </w:rPr>
        <w:t>ntracts Scotland (PCS) by 25</w:t>
      </w:r>
      <w:r w:rsidR="0056045C" w:rsidRPr="0056045C">
        <w:rPr>
          <w:rFonts w:cs="Arial"/>
          <w:szCs w:val="24"/>
          <w:vertAlign w:val="superscript"/>
        </w:rPr>
        <w:t>th</w:t>
      </w:r>
      <w:r w:rsidR="0056045C">
        <w:rPr>
          <w:rFonts w:cs="Arial"/>
          <w:szCs w:val="24"/>
        </w:rPr>
        <w:t xml:space="preserve"> April 2022</w:t>
      </w:r>
      <w:r w:rsidRPr="00F21681">
        <w:rPr>
          <w:rFonts w:cs="Arial"/>
          <w:szCs w:val="24"/>
        </w:rPr>
        <w:t xml:space="preserve"> </w:t>
      </w:r>
      <w:r w:rsidRPr="00F21681">
        <w:rPr>
          <w:rFonts w:cs="Arial"/>
          <w:b/>
          <w:szCs w:val="24"/>
        </w:rPr>
        <w:t>OR</w:t>
      </w:r>
      <w:r w:rsidRPr="00F21681">
        <w:rPr>
          <w:rFonts w:cs="Arial"/>
          <w:szCs w:val="24"/>
        </w:rPr>
        <w:t xml:space="preserve"> to the following email address</w:t>
      </w:r>
      <w:r w:rsidR="004A30DA">
        <w:rPr>
          <w:rFonts w:cs="Arial"/>
          <w:szCs w:val="24"/>
        </w:rPr>
        <w:t xml:space="preserve"> - dawn.warnock@gov.scot by 25</w:t>
      </w:r>
      <w:r w:rsidR="0056045C" w:rsidRPr="0056045C">
        <w:rPr>
          <w:rFonts w:cs="Arial"/>
          <w:szCs w:val="24"/>
          <w:vertAlign w:val="superscript"/>
        </w:rPr>
        <w:t>th</w:t>
      </w:r>
      <w:r w:rsidR="0056045C">
        <w:rPr>
          <w:rFonts w:cs="Arial"/>
          <w:szCs w:val="24"/>
        </w:rPr>
        <w:t xml:space="preserve"> April 2022</w:t>
      </w:r>
      <w:r w:rsidRPr="00F21681">
        <w:rPr>
          <w:rFonts w:cs="Arial"/>
          <w:szCs w:val="24"/>
        </w:rPr>
        <w:t>:</w:t>
      </w:r>
    </w:p>
    <w:p w14:paraId="5EBD908D" w14:textId="77777777" w:rsidR="00F21681" w:rsidRDefault="00F21681" w:rsidP="00463E46">
      <w:pPr>
        <w:pStyle w:val="Default"/>
        <w:jc w:val="both"/>
        <w:rPr>
          <w:rFonts w:ascii="Arial" w:hAnsi="Arial" w:cs="Arial"/>
          <w:bCs/>
          <w:color w:val="auto"/>
        </w:rPr>
      </w:pPr>
    </w:p>
    <w:p w14:paraId="295F4778" w14:textId="77777777" w:rsidR="00463E46" w:rsidRDefault="00463E46" w:rsidP="00463E46">
      <w:pPr>
        <w:pStyle w:val="Default"/>
        <w:jc w:val="both"/>
        <w:rPr>
          <w:rFonts w:ascii="Arial" w:hAnsi="Arial" w:cs="Arial"/>
          <w:bCs/>
          <w:color w:val="auto"/>
        </w:rPr>
      </w:pPr>
      <w:r>
        <w:rPr>
          <w:rFonts w:ascii="Arial" w:hAnsi="Arial" w:cs="Arial"/>
          <w:bCs/>
          <w:color w:val="auto"/>
        </w:rPr>
        <w:t>No information provided in response to this RFI will be used to make judgements regarding supplier performance, capacity or capability under any future procurement process. No organisation will be disadvantaged by not submitting a response to this RFI.</w:t>
      </w:r>
    </w:p>
    <w:p w14:paraId="47457CB1" w14:textId="77777777" w:rsidR="007429D8" w:rsidRPr="00767688" w:rsidRDefault="007429D8" w:rsidP="00463E46">
      <w:pPr>
        <w:pStyle w:val="Default"/>
        <w:jc w:val="both"/>
        <w:rPr>
          <w:rFonts w:ascii="Arial" w:hAnsi="Arial" w:cs="Arial"/>
          <w:color w:val="auto"/>
        </w:rPr>
      </w:pPr>
    </w:p>
    <w:p w14:paraId="4FCD71AF" w14:textId="77777777" w:rsidR="00463E46" w:rsidRDefault="00463E46" w:rsidP="00463E46">
      <w:pPr>
        <w:pStyle w:val="Default"/>
        <w:jc w:val="both"/>
        <w:rPr>
          <w:rFonts w:ascii="Arial" w:hAnsi="Arial" w:cs="Arial"/>
          <w:bCs/>
          <w:color w:val="auto"/>
        </w:rPr>
      </w:pPr>
      <w:r>
        <w:rPr>
          <w:rFonts w:ascii="Arial" w:hAnsi="Arial" w:cs="Arial"/>
          <w:bCs/>
          <w:color w:val="auto"/>
        </w:rPr>
        <w:t>Information submitted may be shared with Scottish Government staff responsible for policy development and implementation of the service. Information will be treated as sensitive and confidential.</w:t>
      </w:r>
    </w:p>
    <w:p w14:paraId="178F292F" w14:textId="77777777" w:rsidR="00463E46" w:rsidRDefault="00463E46" w:rsidP="00463E46">
      <w:pPr>
        <w:pStyle w:val="Default"/>
        <w:jc w:val="both"/>
        <w:rPr>
          <w:rFonts w:ascii="Arial" w:hAnsi="Arial" w:cs="Arial"/>
          <w:bCs/>
          <w:color w:val="auto"/>
        </w:rPr>
      </w:pPr>
    </w:p>
    <w:p w14:paraId="6A2BA50C" w14:textId="77777777" w:rsidR="00463E46" w:rsidRPr="00767688" w:rsidRDefault="00463E46" w:rsidP="00463E46">
      <w:pPr>
        <w:pStyle w:val="Default"/>
        <w:jc w:val="both"/>
        <w:rPr>
          <w:rFonts w:ascii="Arial" w:hAnsi="Arial" w:cs="Arial"/>
          <w:color w:val="auto"/>
        </w:rPr>
      </w:pPr>
      <w:r w:rsidRPr="00767688">
        <w:rPr>
          <w:rFonts w:ascii="Arial" w:hAnsi="Arial" w:cs="Arial"/>
          <w:color w:val="auto"/>
        </w:rPr>
        <w:t>By issuing this RFI, the Scottish Government does not make any commitment to procure any of the stated services.  Furthermore, receipt of this RFI should not be construed as authorisation to incur any costs for which reimbursement would be sought. Nothing in this document shall be taken as constituting or indicating a contract or representation with or by the Scottish Government.</w:t>
      </w:r>
    </w:p>
    <w:p w14:paraId="2767A74F" w14:textId="77777777" w:rsidR="00463E46" w:rsidRPr="00767688" w:rsidRDefault="00463E46" w:rsidP="00463E46">
      <w:pPr>
        <w:pStyle w:val="Default"/>
        <w:jc w:val="both"/>
        <w:rPr>
          <w:rFonts w:ascii="Arial" w:hAnsi="Arial" w:cs="Arial"/>
          <w:color w:val="000000" w:themeColor="text1"/>
        </w:rPr>
      </w:pPr>
    </w:p>
    <w:p w14:paraId="4E8A5565" w14:textId="77777777" w:rsidR="007429D8" w:rsidRPr="007429D8" w:rsidRDefault="007429D8" w:rsidP="007429D8">
      <w:pPr>
        <w:tabs>
          <w:tab w:val="clear" w:pos="720"/>
          <w:tab w:val="clear" w:pos="1440"/>
          <w:tab w:val="clear" w:pos="2160"/>
          <w:tab w:val="clear" w:pos="2880"/>
        </w:tabs>
        <w:rPr>
          <w:rFonts w:cs="Arial"/>
          <w:szCs w:val="24"/>
        </w:rPr>
      </w:pPr>
      <w:r w:rsidRPr="007429D8">
        <w:rPr>
          <w:rFonts w:cs="Arial"/>
          <w:szCs w:val="24"/>
        </w:rPr>
        <w:t xml:space="preserve">The </w:t>
      </w:r>
      <w:hyperlink r:id="rId15" w:history="1">
        <w:r w:rsidRPr="007429D8">
          <w:rPr>
            <w:rFonts w:cs="Arial"/>
            <w:szCs w:val="24"/>
          </w:rPr>
          <w:t>Freedom of Information (Scotland) Act 2002</w:t>
        </w:r>
      </w:hyperlink>
      <w:r w:rsidRPr="007429D8">
        <w:rPr>
          <w:rFonts w:cs="Arial"/>
          <w:szCs w:val="24"/>
        </w:rPr>
        <w:t xml:space="preserve"> came into force on 1 January 2005. The Act introduced a general statutory right of access to all types of 'recorded' information of any age held by Scottish public authorities. Subject to certain conditions and exemptions, any person who makes a request for information will be entitled to receive it.  The Act is enforced by </w:t>
      </w:r>
      <w:hyperlink r:id="rId16" w:history="1">
        <w:r w:rsidRPr="007429D8">
          <w:rPr>
            <w:rFonts w:cs="Arial"/>
            <w:szCs w:val="24"/>
          </w:rPr>
          <w:t>the Scottish Information Commissioner</w:t>
        </w:r>
      </w:hyperlink>
      <w:r w:rsidRPr="007429D8">
        <w:rPr>
          <w:rFonts w:cs="Arial"/>
          <w:szCs w:val="24"/>
        </w:rPr>
        <w:t>, a fully independent public official.</w:t>
      </w:r>
    </w:p>
    <w:p w14:paraId="2BFAD969" w14:textId="77777777" w:rsidR="007429D8" w:rsidRDefault="007429D8" w:rsidP="00463E46">
      <w:pPr>
        <w:pStyle w:val="Default"/>
        <w:jc w:val="both"/>
        <w:rPr>
          <w:rFonts w:ascii="Arial" w:hAnsi="Arial" w:cs="Arial"/>
          <w:color w:val="000000" w:themeColor="text1"/>
        </w:rPr>
      </w:pPr>
    </w:p>
    <w:p w14:paraId="51736331" w14:textId="77777777" w:rsidR="00463E46" w:rsidRPr="00767688" w:rsidRDefault="007429D8" w:rsidP="00463E46">
      <w:pPr>
        <w:pStyle w:val="Default"/>
        <w:jc w:val="both"/>
        <w:rPr>
          <w:rFonts w:ascii="Arial" w:hAnsi="Arial" w:cs="Arial"/>
          <w:color w:val="000000" w:themeColor="text1"/>
        </w:rPr>
      </w:pPr>
      <w:r>
        <w:rPr>
          <w:rFonts w:ascii="Arial" w:hAnsi="Arial" w:cs="Arial"/>
          <w:color w:val="000000" w:themeColor="text1"/>
        </w:rPr>
        <w:lastRenderedPageBreak/>
        <w:t xml:space="preserve">Please be aware that any </w:t>
      </w:r>
      <w:r w:rsidR="00463E46" w:rsidRPr="00767688">
        <w:rPr>
          <w:rFonts w:ascii="Arial" w:hAnsi="Arial" w:cs="Arial"/>
          <w:color w:val="000000" w:themeColor="text1"/>
        </w:rPr>
        <w:t>information submitted in response to this RFI may need to be disclosed and/or published by the Scottish Ministers</w:t>
      </w:r>
      <w:r>
        <w:rPr>
          <w:rFonts w:ascii="Arial" w:hAnsi="Arial" w:cs="Arial"/>
          <w:color w:val="000000" w:themeColor="text1"/>
        </w:rPr>
        <w:t xml:space="preserve"> in compliance with the aforementioned Act</w:t>
      </w:r>
      <w:r w:rsidR="00463E46" w:rsidRPr="00767688">
        <w:rPr>
          <w:rFonts w:ascii="Arial" w:hAnsi="Arial" w:cs="Arial"/>
          <w:color w:val="000000" w:themeColor="text1"/>
        </w:rPr>
        <w:t xml:space="preserve">. </w:t>
      </w:r>
    </w:p>
    <w:p w14:paraId="52B124AB" w14:textId="77777777" w:rsidR="00463E46" w:rsidRDefault="00463E46" w:rsidP="00463E46">
      <w:pPr>
        <w:pStyle w:val="Default"/>
        <w:jc w:val="both"/>
        <w:rPr>
          <w:rFonts w:ascii="Arial" w:hAnsi="Arial" w:cs="Arial"/>
          <w:color w:val="000000" w:themeColor="text1"/>
        </w:rPr>
      </w:pPr>
    </w:p>
    <w:p w14:paraId="70D8941A" w14:textId="77777777" w:rsidR="00463E46" w:rsidRPr="00767688" w:rsidRDefault="00463E46" w:rsidP="00463E46">
      <w:pPr>
        <w:pStyle w:val="Default"/>
        <w:jc w:val="both"/>
        <w:rPr>
          <w:rFonts w:ascii="Arial" w:hAnsi="Arial" w:cs="Arial"/>
          <w:color w:val="000000" w:themeColor="text1"/>
        </w:rPr>
      </w:pPr>
      <w:r w:rsidRPr="00767688">
        <w:rPr>
          <w:rFonts w:ascii="Arial" w:hAnsi="Arial" w:cs="Arial"/>
          <w:color w:val="000000" w:themeColor="text1"/>
        </w:rPr>
        <w:t xml:space="preserve">Accordingly, if you consider that any of the information provided in your response is commercially confidential please identify it and explain what harm might result from disclosure and/or publication. It should be noted that, even where you have indicated that information is commercially sensitive, Scottish Ministers may disclose this information in accordance with the provision of the Act or any other legal duty. </w:t>
      </w:r>
    </w:p>
    <w:p w14:paraId="3FB69D6F" w14:textId="77777777" w:rsidR="00463E46" w:rsidRDefault="00463E46" w:rsidP="00463E46">
      <w:pPr>
        <w:pStyle w:val="Default"/>
        <w:jc w:val="both"/>
        <w:rPr>
          <w:rFonts w:ascii="Arial" w:hAnsi="Arial" w:cs="Arial"/>
          <w:b/>
          <w:bCs/>
          <w:color w:val="7030A0"/>
        </w:rPr>
      </w:pPr>
    </w:p>
    <w:p w14:paraId="5BC28C0E" w14:textId="77777777" w:rsidR="00901742" w:rsidRDefault="00901742" w:rsidP="00463E46">
      <w:pPr>
        <w:pStyle w:val="Default"/>
        <w:jc w:val="both"/>
        <w:rPr>
          <w:rFonts w:ascii="Arial" w:hAnsi="Arial" w:cs="Arial"/>
          <w:color w:val="000000" w:themeColor="text1"/>
        </w:rPr>
      </w:pPr>
    </w:p>
    <w:p w14:paraId="5183E208" w14:textId="77777777" w:rsidR="001F215D" w:rsidRDefault="001F215D" w:rsidP="008733E2">
      <w:pPr>
        <w:spacing w:line="260" w:lineRule="exact"/>
        <w:jc w:val="right"/>
        <w:rPr>
          <w:rFonts w:cs="Arial"/>
          <w:bCs/>
        </w:rPr>
      </w:pPr>
    </w:p>
    <w:p w14:paraId="4B832ACB" w14:textId="77777777" w:rsidR="003302B7" w:rsidRDefault="003302B7" w:rsidP="008733E2">
      <w:pPr>
        <w:spacing w:line="260" w:lineRule="exact"/>
        <w:jc w:val="right"/>
        <w:rPr>
          <w:rFonts w:cs="Arial"/>
          <w:bCs/>
        </w:rPr>
      </w:pPr>
    </w:p>
    <w:p w14:paraId="020D7814" w14:textId="77777777" w:rsidR="003302B7" w:rsidRDefault="003302B7" w:rsidP="008733E2">
      <w:pPr>
        <w:spacing w:line="260" w:lineRule="exact"/>
        <w:jc w:val="right"/>
        <w:rPr>
          <w:rFonts w:cs="Arial"/>
          <w:bCs/>
        </w:rPr>
      </w:pPr>
    </w:p>
    <w:p w14:paraId="59C451EF" w14:textId="77777777" w:rsidR="003302B7" w:rsidRDefault="003302B7" w:rsidP="008733E2">
      <w:pPr>
        <w:spacing w:line="260" w:lineRule="exact"/>
        <w:jc w:val="right"/>
        <w:rPr>
          <w:rFonts w:cs="Arial"/>
          <w:bCs/>
        </w:rPr>
      </w:pPr>
    </w:p>
    <w:p w14:paraId="5B882048" w14:textId="77777777" w:rsidR="003302B7" w:rsidRDefault="003302B7" w:rsidP="008733E2">
      <w:pPr>
        <w:spacing w:line="260" w:lineRule="exact"/>
        <w:jc w:val="right"/>
        <w:rPr>
          <w:rFonts w:cs="Arial"/>
          <w:bCs/>
        </w:rPr>
      </w:pPr>
    </w:p>
    <w:p w14:paraId="104B4E90" w14:textId="77777777" w:rsidR="003302B7" w:rsidRDefault="003302B7" w:rsidP="008733E2">
      <w:pPr>
        <w:spacing w:line="260" w:lineRule="exact"/>
        <w:jc w:val="right"/>
        <w:rPr>
          <w:rFonts w:cs="Arial"/>
          <w:bCs/>
        </w:rPr>
      </w:pPr>
    </w:p>
    <w:p w14:paraId="3411AD13" w14:textId="77777777" w:rsidR="003302B7" w:rsidRDefault="003302B7" w:rsidP="008733E2">
      <w:pPr>
        <w:spacing w:line="260" w:lineRule="exact"/>
        <w:jc w:val="right"/>
        <w:rPr>
          <w:rFonts w:cs="Arial"/>
          <w:bCs/>
        </w:rPr>
      </w:pPr>
    </w:p>
    <w:p w14:paraId="252985AD" w14:textId="77777777" w:rsidR="003302B7" w:rsidRDefault="003302B7" w:rsidP="008733E2">
      <w:pPr>
        <w:spacing w:line="260" w:lineRule="exact"/>
        <w:jc w:val="right"/>
        <w:rPr>
          <w:rFonts w:cs="Arial"/>
          <w:bCs/>
        </w:rPr>
      </w:pPr>
    </w:p>
    <w:p w14:paraId="44F9F42C" w14:textId="77777777" w:rsidR="003302B7" w:rsidRDefault="003302B7" w:rsidP="008733E2">
      <w:pPr>
        <w:spacing w:line="260" w:lineRule="exact"/>
        <w:jc w:val="right"/>
        <w:rPr>
          <w:rFonts w:cs="Arial"/>
          <w:bCs/>
        </w:rPr>
      </w:pPr>
    </w:p>
    <w:p w14:paraId="441909E9" w14:textId="77777777" w:rsidR="003302B7" w:rsidRDefault="003302B7" w:rsidP="008733E2">
      <w:pPr>
        <w:spacing w:line="260" w:lineRule="exact"/>
        <w:jc w:val="right"/>
        <w:rPr>
          <w:rFonts w:cs="Arial"/>
          <w:bCs/>
        </w:rPr>
      </w:pPr>
    </w:p>
    <w:p w14:paraId="0F9E05E4" w14:textId="77777777" w:rsidR="003302B7" w:rsidRDefault="003302B7" w:rsidP="008733E2">
      <w:pPr>
        <w:spacing w:line="260" w:lineRule="exact"/>
        <w:jc w:val="right"/>
        <w:rPr>
          <w:rFonts w:cs="Arial"/>
          <w:bCs/>
        </w:rPr>
      </w:pPr>
    </w:p>
    <w:p w14:paraId="3C54B1ED" w14:textId="77777777" w:rsidR="003302B7" w:rsidRDefault="003302B7" w:rsidP="008733E2">
      <w:pPr>
        <w:spacing w:line="260" w:lineRule="exact"/>
        <w:jc w:val="right"/>
        <w:rPr>
          <w:rFonts w:cs="Arial"/>
          <w:bCs/>
        </w:rPr>
      </w:pPr>
    </w:p>
    <w:p w14:paraId="183AB07C" w14:textId="77777777" w:rsidR="003302B7" w:rsidRDefault="003302B7" w:rsidP="008733E2">
      <w:pPr>
        <w:spacing w:line="260" w:lineRule="exact"/>
        <w:jc w:val="right"/>
        <w:rPr>
          <w:rFonts w:cs="Arial"/>
          <w:bCs/>
        </w:rPr>
      </w:pPr>
    </w:p>
    <w:p w14:paraId="1E91414B" w14:textId="77777777" w:rsidR="003302B7" w:rsidRDefault="003302B7" w:rsidP="008733E2">
      <w:pPr>
        <w:spacing w:line="260" w:lineRule="exact"/>
        <w:jc w:val="right"/>
        <w:rPr>
          <w:rFonts w:cs="Arial"/>
          <w:bCs/>
        </w:rPr>
      </w:pPr>
    </w:p>
    <w:p w14:paraId="45828F38" w14:textId="77777777" w:rsidR="003302B7" w:rsidRDefault="003302B7" w:rsidP="008733E2">
      <w:pPr>
        <w:spacing w:line="260" w:lineRule="exact"/>
        <w:jc w:val="right"/>
        <w:rPr>
          <w:rFonts w:cs="Arial"/>
          <w:bCs/>
        </w:rPr>
      </w:pPr>
    </w:p>
    <w:p w14:paraId="3CBD414B" w14:textId="77777777" w:rsidR="003302B7" w:rsidRDefault="003302B7" w:rsidP="008733E2">
      <w:pPr>
        <w:spacing w:line="260" w:lineRule="exact"/>
        <w:jc w:val="right"/>
        <w:rPr>
          <w:rFonts w:cs="Arial"/>
          <w:bCs/>
        </w:rPr>
      </w:pPr>
    </w:p>
    <w:p w14:paraId="437EADF1" w14:textId="77777777" w:rsidR="003302B7" w:rsidRDefault="003302B7" w:rsidP="008733E2">
      <w:pPr>
        <w:spacing w:line="260" w:lineRule="exact"/>
        <w:jc w:val="right"/>
        <w:rPr>
          <w:rFonts w:cs="Arial"/>
          <w:bCs/>
        </w:rPr>
      </w:pPr>
    </w:p>
    <w:p w14:paraId="6DE3CC44" w14:textId="77777777" w:rsidR="003302B7" w:rsidRDefault="003302B7" w:rsidP="008733E2">
      <w:pPr>
        <w:spacing w:line="260" w:lineRule="exact"/>
        <w:jc w:val="right"/>
        <w:rPr>
          <w:rFonts w:cs="Arial"/>
          <w:bCs/>
        </w:rPr>
      </w:pPr>
    </w:p>
    <w:p w14:paraId="5720451D" w14:textId="77777777" w:rsidR="003302B7" w:rsidRDefault="003302B7" w:rsidP="008733E2">
      <w:pPr>
        <w:spacing w:line="260" w:lineRule="exact"/>
        <w:jc w:val="right"/>
        <w:rPr>
          <w:rFonts w:cs="Arial"/>
          <w:bCs/>
        </w:rPr>
      </w:pPr>
    </w:p>
    <w:p w14:paraId="0C083F7B" w14:textId="77777777" w:rsidR="003302B7" w:rsidRDefault="003302B7" w:rsidP="008733E2">
      <w:pPr>
        <w:spacing w:line="260" w:lineRule="exact"/>
        <w:jc w:val="right"/>
        <w:rPr>
          <w:rFonts w:cs="Arial"/>
          <w:bCs/>
        </w:rPr>
      </w:pPr>
    </w:p>
    <w:p w14:paraId="33781246" w14:textId="77777777" w:rsidR="003302B7" w:rsidRDefault="003302B7" w:rsidP="008733E2">
      <w:pPr>
        <w:spacing w:line="260" w:lineRule="exact"/>
        <w:jc w:val="right"/>
        <w:rPr>
          <w:rFonts w:cs="Arial"/>
          <w:bCs/>
        </w:rPr>
      </w:pPr>
    </w:p>
    <w:p w14:paraId="2061D0F0" w14:textId="77777777" w:rsidR="003302B7" w:rsidRDefault="003302B7" w:rsidP="008733E2">
      <w:pPr>
        <w:spacing w:line="260" w:lineRule="exact"/>
        <w:jc w:val="right"/>
        <w:rPr>
          <w:rFonts w:cs="Arial"/>
          <w:bCs/>
        </w:rPr>
      </w:pPr>
    </w:p>
    <w:p w14:paraId="639941EE" w14:textId="77777777" w:rsidR="003302B7" w:rsidRDefault="003302B7" w:rsidP="008733E2">
      <w:pPr>
        <w:spacing w:line="260" w:lineRule="exact"/>
        <w:jc w:val="right"/>
        <w:rPr>
          <w:rFonts w:cs="Arial"/>
          <w:bCs/>
        </w:rPr>
      </w:pPr>
    </w:p>
    <w:p w14:paraId="098330E4" w14:textId="77777777" w:rsidR="003302B7" w:rsidRDefault="003302B7" w:rsidP="008733E2">
      <w:pPr>
        <w:spacing w:line="260" w:lineRule="exact"/>
        <w:jc w:val="right"/>
        <w:rPr>
          <w:rFonts w:cs="Arial"/>
          <w:bCs/>
        </w:rPr>
      </w:pPr>
    </w:p>
    <w:p w14:paraId="08F73DC0" w14:textId="77777777" w:rsidR="003302B7" w:rsidRDefault="003302B7" w:rsidP="008733E2">
      <w:pPr>
        <w:spacing w:line="260" w:lineRule="exact"/>
        <w:jc w:val="right"/>
        <w:rPr>
          <w:rFonts w:cs="Arial"/>
          <w:bCs/>
        </w:rPr>
      </w:pPr>
    </w:p>
    <w:p w14:paraId="10089498" w14:textId="77777777" w:rsidR="003302B7" w:rsidRDefault="003302B7" w:rsidP="008733E2">
      <w:pPr>
        <w:spacing w:line="260" w:lineRule="exact"/>
        <w:jc w:val="right"/>
        <w:rPr>
          <w:rFonts w:cs="Arial"/>
          <w:bCs/>
        </w:rPr>
      </w:pPr>
    </w:p>
    <w:p w14:paraId="34393448" w14:textId="77777777" w:rsidR="003302B7" w:rsidRDefault="003302B7" w:rsidP="008733E2">
      <w:pPr>
        <w:spacing w:line="260" w:lineRule="exact"/>
        <w:jc w:val="right"/>
        <w:rPr>
          <w:rFonts w:cs="Arial"/>
          <w:bCs/>
        </w:rPr>
      </w:pPr>
    </w:p>
    <w:p w14:paraId="11977651" w14:textId="77777777" w:rsidR="003302B7" w:rsidRDefault="003302B7" w:rsidP="008733E2">
      <w:pPr>
        <w:spacing w:line="260" w:lineRule="exact"/>
        <w:jc w:val="right"/>
        <w:rPr>
          <w:rFonts w:cs="Arial"/>
          <w:bCs/>
        </w:rPr>
      </w:pPr>
    </w:p>
    <w:p w14:paraId="7AA2B1D4" w14:textId="77777777" w:rsidR="003302B7" w:rsidRDefault="003302B7" w:rsidP="008733E2">
      <w:pPr>
        <w:spacing w:line="260" w:lineRule="exact"/>
        <w:jc w:val="right"/>
        <w:rPr>
          <w:rFonts w:cs="Arial"/>
          <w:bCs/>
        </w:rPr>
      </w:pPr>
    </w:p>
    <w:p w14:paraId="4E8CF8E4" w14:textId="77777777" w:rsidR="003302B7" w:rsidRDefault="003302B7" w:rsidP="008733E2">
      <w:pPr>
        <w:spacing w:line="260" w:lineRule="exact"/>
        <w:jc w:val="right"/>
        <w:rPr>
          <w:rFonts w:cs="Arial"/>
          <w:bCs/>
        </w:rPr>
      </w:pPr>
    </w:p>
    <w:p w14:paraId="11352BCE" w14:textId="77777777" w:rsidR="003302B7" w:rsidRDefault="003302B7" w:rsidP="008733E2">
      <w:pPr>
        <w:spacing w:line="260" w:lineRule="exact"/>
        <w:jc w:val="right"/>
        <w:rPr>
          <w:rFonts w:cs="Arial"/>
          <w:bCs/>
        </w:rPr>
      </w:pPr>
    </w:p>
    <w:p w14:paraId="3FDE43AB" w14:textId="77777777" w:rsidR="003302B7" w:rsidRDefault="003302B7" w:rsidP="008733E2">
      <w:pPr>
        <w:spacing w:line="260" w:lineRule="exact"/>
        <w:jc w:val="right"/>
        <w:rPr>
          <w:rFonts w:cs="Arial"/>
          <w:bCs/>
        </w:rPr>
      </w:pPr>
    </w:p>
    <w:p w14:paraId="4CD6DC0D" w14:textId="77777777" w:rsidR="003302B7" w:rsidRDefault="003302B7" w:rsidP="008733E2">
      <w:pPr>
        <w:spacing w:line="260" w:lineRule="exact"/>
        <w:jc w:val="right"/>
        <w:rPr>
          <w:rFonts w:cs="Arial"/>
          <w:bCs/>
        </w:rPr>
      </w:pPr>
    </w:p>
    <w:p w14:paraId="69C4ABE6" w14:textId="77777777" w:rsidR="003302B7" w:rsidRDefault="003302B7" w:rsidP="008733E2">
      <w:pPr>
        <w:spacing w:line="260" w:lineRule="exact"/>
        <w:jc w:val="right"/>
        <w:rPr>
          <w:rFonts w:cs="Arial"/>
          <w:bCs/>
        </w:rPr>
      </w:pPr>
    </w:p>
    <w:p w14:paraId="390373D7" w14:textId="77777777" w:rsidR="003302B7" w:rsidRDefault="003302B7" w:rsidP="008733E2">
      <w:pPr>
        <w:spacing w:line="260" w:lineRule="exact"/>
        <w:jc w:val="right"/>
        <w:rPr>
          <w:rFonts w:cs="Arial"/>
          <w:bCs/>
        </w:rPr>
      </w:pPr>
    </w:p>
    <w:p w14:paraId="547FDE6A" w14:textId="77777777" w:rsidR="003302B7" w:rsidRDefault="003302B7" w:rsidP="008733E2">
      <w:pPr>
        <w:spacing w:line="260" w:lineRule="exact"/>
        <w:jc w:val="right"/>
        <w:rPr>
          <w:rFonts w:cs="Arial"/>
          <w:bCs/>
        </w:rPr>
      </w:pPr>
    </w:p>
    <w:p w14:paraId="48846425" w14:textId="77777777" w:rsidR="003302B7" w:rsidRDefault="003302B7" w:rsidP="008733E2">
      <w:pPr>
        <w:spacing w:line="260" w:lineRule="exact"/>
        <w:jc w:val="right"/>
        <w:rPr>
          <w:rFonts w:cs="Arial"/>
          <w:bCs/>
        </w:rPr>
      </w:pPr>
    </w:p>
    <w:p w14:paraId="1A02BEE7" w14:textId="77777777" w:rsidR="003302B7" w:rsidRDefault="003302B7" w:rsidP="008733E2">
      <w:pPr>
        <w:spacing w:line="260" w:lineRule="exact"/>
        <w:jc w:val="right"/>
        <w:rPr>
          <w:rFonts w:cs="Arial"/>
          <w:bCs/>
        </w:rPr>
      </w:pPr>
    </w:p>
    <w:p w14:paraId="76626720" w14:textId="77777777" w:rsidR="001F215D" w:rsidRDefault="001F215D" w:rsidP="008733E2">
      <w:pPr>
        <w:spacing w:line="260" w:lineRule="exact"/>
        <w:jc w:val="right"/>
        <w:rPr>
          <w:rFonts w:cs="Arial"/>
          <w:bCs/>
        </w:rPr>
      </w:pPr>
    </w:p>
    <w:p w14:paraId="381B3435" w14:textId="77777777" w:rsidR="00205F45" w:rsidRDefault="00205F45" w:rsidP="008733E2">
      <w:pPr>
        <w:spacing w:line="260" w:lineRule="exact"/>
        <w:jc w:val="right"/>
        <w:rPr>
          <w:rFonts w:cs="Arial"/>
          <w:bCs/>
        </w:rPr>
      </w:pPr>
    </w:p>
    <w:p w14:paraId="06AE9938" w14:textId="77777777" w:rsidR="00F93BEA" w:rsidRDefault="00FA5B2F" w:rsidP="008733E2">
      <w:pPr>
        <w:spacing w:line="260" w:lineRule="exact"/>
        <w:jc w:val="right"/>
        <w:rPr>
          <w:rFonts w:cs="Arial"/>
          <w:bCs/>
        </w:rPr>
      </w:pPr>
      <w:r>
        <w:rPr>
          <w:rFonts w:cs="Arial"/>
          <w:bCs/>
        </w:rPr>
        <w:lastRenderedPageBreak/>
        <w:t>Annex</w:t>
      </w:r>
    </w:p>
    <w:p w14:paraId="7338A327" w14:textId="77777777" w:rsidR="00F93BEA" w:rsidRPr="00223CBF" w:rsidRDefault="00F93BEA" w:rsidP="00767688">
      <w:pPr>
        <w:spacing w:line="260" w:lineRule="exact"/>
        <w:rPr>
          <w:rFonts w:cs="Arial"/>
          <w:bCs/>
        </w:rPr>
      </w:pPr>
    </w:p>
    <w:p w14:paraId="5ED7F6A4"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E1DEBF0"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Name of Organisation:</w:t>
      </w:r>
    </w:p>
    <w:p w14:paraId="7CF1216A"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99BC76F"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Address:</w:t>
      </w:r>
    </w:p>
    <w:p w14:paraId="783EC4C3"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B0F6C12" w14:textId="77777777" w:rsidR="00DF26FC" w:rsidRDefault="00F21681"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Cont</w:t>
      </w:r>
      <w:r w:rsidR="00DF26FC">
        <w:rPr>
          <w:rFonts w:ascii="Tahoma" w:hAnsi="Tahoma" w:cs="Tahoma"/>
          <w:szCs w:val="24"/>
        </w:rPr>
        <w:t xml:space="preserve">act Name: </w:t>
      </w:r>
    </w:p>
    <w:p w14:paraId="39B1B280"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7119A8AC" w14:textId="77777777" w:rsidR="00DF26FC" w:rsidRDefault="00F21681"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Phone No</w:t>
      </w:r>
      <w:r w:rsidR="00DF26FC">
        <w:rPr>
          <w:rFonts w:ascii="Tahoma" w:hAnsi="Tahoma" w:cs="Tahoma"/>
          <w:szCs w:val="24"/>
        </w:rPr>
        <w:t>:</w:t>
      </w:r>
    </w:p>
    <w:p w14:paraId="0068B5F7"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C19725D"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Email Address:</w:t>
      </w:r>
    </w:p>
    <w:p w14:paraId="07452505" w14:textId="77777777" w:rsidR="00DF26FC" w:rsidRDefault="00DF26FC" w:rsidP="008733E2">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02A9DA68" w14:textId="77777777" w:rsidR="001F215D" w:rsidRDefault="001F215D" w:rsidP="00767688">
      <w:pPr>
        <w:tabs>
          <w:tab w:val="clear" w:pos="720"/>
          <w:tab w:val="clear" w:pos="1440"/>
          <w:tab w:val="clear" w:pos="2160"/>
          <w:tab w:val="clear" w:pos="2880"/>
          <w:tab w:val="clear" w:pos="4680"/>
          <w:tab w:val="clear" w:pos="5400"/>
          <w:tab w:val="clear" w:pos="9000"/>
        </w:tabs>
        <w:spacing w:line="240" w:lineRule="auto"/>
        <w:rPr>
          <w:lang w:val="en-US" w:eastAsia="en-GB"/>
        </w:rPr>
      </w:pPr>
    </w:p>
    <w:p w14:paraId="492C73FD"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sidRPr="00223CBF">
        <w:rPr>
          <w:rFonts w:ascii="Tahoma" w:hAnsi="Tahoma" w:cs="Tahoma"/>
          <w:szCs w:val="24"/>
        </w:rPr>
        <w:t xml:space="preserve">(a)   </w:t>
      </w:r>
      <w:r>
        <w:rPr>
          <w:rFonts w:ascii="Tahoma" w:hAnsi="Tahoma" w:cs="Tahoma"/>
          <w:szCs w:val="24"/>
        </w:rPr>
        <w:t xml:space="preserve">Please </w:t>
      </w:r>
      <w:r w:rsidR="00866DBB">
        <w:rPr>
          <w:rFonts w:ascii="Tahoma" w:hAnsi="Tahoma" w:cs="Tahoma"/>
          <w:szCs w:val="24"/>
        </w:rPr>
        <w:t>provide evidence which demonstrates that</w:t>
      </w:r>
      <w:r>
        <w:rPr>
          <w:rFonts w:ascii="Tahoma" w:hAnsi="Tahoma" w:cs="Tahoma"/>
          <w:szCs w:val="24"/>
        </w:rPr>
        <w:t xml:space="preserve"> your organisation meets the </w:t>
      </w:r>
      <w:r w:rsidR="00A46D7D">
        <w:rPr>
          <w:rFonts w:ascii="Tahoma" w:hAnsi="Tahoma" w:cs="Tahoma"/>
          <w:szCs w:val="24"/>
        </w:rPr>
        <w:t>first part of the definition</w:t>
      </w:r>
      <w:r w:rsidR="00F93BEA">
        <w:rPr>
          <w:rFonts w:ascii="Tahoma" w:hAnsi="Tahoma" w:cs="Tahoma"/>
          <w:szCs w:val="24"/>
        </w:rPr>
        <w:t>.</w:t>
      </w:r>
    </w:p>
    <w:p w14:paraId="496A9132"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bookmarkStart w:id="0" w:name="_GoBack"/>
      <w:bookmarkEnd w:id="0"/>
    </w:p>
    <w:p w14:paraId="1851054E" w14:textId="77777777" w:rsidR="001F215D" w:rsidRDefault="00843B3F" w:rsidP="001F215D">
      <w:pPr>
        <w:shd w:val="clear" w:color="auto" w:fill="FFFFFF"/>
        <w:rPr>
          <w:rFonts w:ascii="Tahoma" w:hAnsi="Tahoma" w:cs="Tahoma"/>
          <w:szCs w:val="24"/>
        </w:rPr>
      </w:pPr>
      <w:r>
        <w:rPr>
          <w:rFonts w:ascii="Tahoma" w:hAnsi="Tahoma" w:cs="Tahoma"/>
          <w:szCs w:val="24"/>
        </w:rPr>
        <w:t xml:space="preserve"> “supported business mea</w:t>
      </w:r>
      <w:r w:rsidR="00F93BEA">
        <w:rPr>
          <w:rFonts w:ascii="Tahoma" w:hAnsi="Tahoma" w:cs="Tahoma"/>
          <w:szCs w:val="24"/>
        </w:rPr>
        <w:t>n</w:t>
      </w:r>
      <w:r>
        <w:rPr>
          <w:rFonts w:ascii="Tahoma" w:hAnsi="Tahoma" w:cs="Tahoma"/>
          <w:szCs w:val="24"/>
        </w:rPr>
        <w:t>s an economic operator whose main aim is the social and professional integration of dis</w:t>
      </w:r>
      <w:r w:rsidR="001F215D">
        <w:rPr>
          <w:rFonts w:ascii="Tahoma" w:hAnsi="Tahoma" w:cs="Tahoma"/>
          <w:szCs w:val="24"/>
        </w:rPr>
        <w:t xml:space="preserve">abled or disadvantaged persons”. </w:t>
      </w:r>
    </w:p>
    <w:p w14:paraId="77454884" w14:textId="77777777" w:rsidR="001F215D" w:rsidRDefault="001F215D" w:rsidP="001F215D">
      <w:pPr>
        <w:shd w:val="clear" w:color="auto" w:fill="FFFFFF"/>
        <w:rPr>
          <w:rFonts w:ascii="Tahoma" w:hAnsi="Tahoma" w:cs="Tahoma"/>
          <w:szCs w:val="24"/>
        </w:rPr>
      </w:pPr>
    </w:p>
    <w:p w14:paraId="37FBDF39" w14:textId="77777777" w:rsidR="001F215D" w:rsidRDefault="001F215D" w:rsidP="001F215D">
      <w:pPr>
        <w:shd w:val="clear" w:color="auto" w:fill="FFFFFF"/>
        <w:rPr>
          <w:lang w:eastAsia="en-GB"/>
        </w:rPr>
      </w:pPr>
      <w:r>
        <w:rPr>
          <w:lang w:eastAsia="en-GB"/>
        </w:rPr>
        <w:t xml:space="preserve">For this part of the </w:t>
      </w:r>
      <w:proofErr w:type="gramStart"/>
      <w:r>
        <w:rPr>
          <w:lang w:eastAsia="en-GB"/>
        </w:rPr>
        <w:t>two part</w:t>
      </w:r>
      <w:proofErr w:type="gramEnd"/>
      <w:r>
        <w:rPr>
          <w:lang w:eastAsia="en-GB"/>
        </w:rPr>
        <w:t xml:space="preserve"> test, we ask that an organisation </w:t>
      </w:r>
      <w:r>
        <w:rPr>
          <w:b/>
          <w:bCs/>
          <w:u w:val="single"/>
          <w:lang w:eastAsia="en-GB"/>
        </w:rPr>
        <w:t>must have the Social and Professional Integration of Disabled and Disadvantaged persons as its main aim</w:t>
      </w:r>
      <w:r>
        <w:rPr>
          <w:u w:val="single"/>
          <w:lang w:eastAsia="en-GB"/>
        </w:rPr>
        <w:t>.</w:t>
      </w:r>
      <w:r>
        <w:rPr>
          <w:lang w:eastAsia="en-GB"/>
        </w:rPr>
        <w:t xml:space="preserve"> </w:t>
      </w:r>
      <w:r w:rsidR="00A46D7D" w:rsidRPr="003302B7">
        <w:rPr>
          <w:rFonts w:cs="Arial"/>
          <w:szCs w:val="24"/>
        </w:rPr>
        <w:t>This may be evidenced in the organisation's Articles of Association (in the case of companies) or such other constitutional documentatio</w:t>
      </w:r>
      <w:r w:rsidR="00A46D7D">
        <w:rPr>
          <w:rFonts w:cs="Arial"/>
          <w:szCs w:val="24"/>
        </w:rPr>
        <w:t>n that governs the organisation</w:t>
      </w:r>
      <w:r>
        <w:rPr>
          <w:lang w:eastAsia="en-GB"/>
        </w:rPr>
        <w:t xml:space="preserve">, </w:t>
      </w:r>
      <w:r>
        <w:t xml:space="preserve">this documentation can be in the public words, </w:t>
      </w:r>
      <w:r w:rsidR="00A46D7D">
        <w:t xml:space="preserve">or </w:t>
      </w:r>
      <w:r>
        <w:t>in an organisation’s public web site.</w:t>
      </w:r>
    </w:p>
    <w:p w14:paraId="54AF5D81" w14:textId="77777777" w:rsidR="00843B3F" w:rsidRDefault="00843B3F"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bl>
      <w:tblPr>
        <w:tblStyle w:val="TableGrid"/>
        <w:tblW w:w="0" w:type="auto"/>
        <w:tblLook w:val="04A0" w:firstRow="1" w:lastRow="0" w:firstColumn="1" w:lastColumn="0" w:noHBand="0" w:noVBand="1"/>
      </w:tblPr>
      <w:tblGrid>
        <w:gridCol w:w="9016"/>
      </w:tblGrid>
      <w:tr w:rsidR="00633337" w14:paraId="3035FC55" w14:textId="77777777" w:rsidTr="001F215D">
        <w:tc>
          <w:tcPr>
            <w:tcW w:w="9016" w:type="dxa"/>
          </w:tcPr>
          <w:p w14:paraId="66A308DC"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797C873"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34F1A62A"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3580708D"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B6A9C27"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3F55038"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55135C32"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2C4BA8F"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c>
      </w:tr>
    </w:tbl>
    <w:p w14:paraId="221E1070"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76695E11" w14:textId="77777777" w:rsidR="00866DBB"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sidRPr="00223CBF">
        <w:rPr>
          <w:rFonts w:ascii="Tahoma" w:hAnsi="Tahoma" w:cs="Tahoma"/>
          <w:szCs w:val="24"/>
        </w:rPr>
        <w:t xml:space="preserve">(b)  </w:t>
      </w:r>
      <w:r>
        <w:rPr>
          <w:rFonts w:ascii="Tahoma" w:hAnsi="Tahoma" w:cs="Tahoma"/>
          <w:szCs w:val="24"/>
        </w:rPr>
        <w:t xml:space="preserve">Please </w:t>
      </w:r>
      <w:r w:rsidR="00843B3F">
        <w:rPr>
          <w:rFonts w:ascii="Tahoma" w:hAnsi="Tahoma" w:cs="Tahoma"/>
          <w:szCs w:val="24"/>
        </w:rPr>
        <w:t xml:space="preserve">provide information in relation to </w:t>
      </w:r>
      <w:r w:rsidR="00A46D7D">
        <w:rPr>
          <w:rFonts w:ascii="Tahoma" w:hAnsi="Tahoma" w:cs="Tahoma"/>
          <w:szCs w:val="24"/>
        </w:rPr>
        <w:t xml:space="preserve">the second part of the test </w:t>
      </w:r>
      <w:r w:rsidR="00843B3F">
        <w:rPr>
          <w:rFonts w:ascii="Tahoma" w:hAnsi="Tahoma" w:cs="Tahoma"/>
          <w:szCs w:val="24"/>
        </w:rPr>
        <w:t>i.e</w:t>
      </w:r>
      <w:r w:rsidR="00F93BEA">
        <w:rPr>
          <w:rFonts w:ascii="Tahoma" w:hAnsi="Tahoma" w:cs="Tahoma"/>
          <w:szCs w:val="24"/>
        </w:rPr>
        <w:t>.</w:t>
      </w:r>
      <w:r w:rsidR="00843B3F">
        <w:rPr>
          <w:rFonts w:ascii="Tahoma" w:hAnsi="Tahoma" w:cs="Tahoma"/>
          <w:szCs w:val="24"/>
        </w:rPr>
        <w:t xml:space="preserve"> “and where at least 30% of the employees of the economic operator are </w:t>
      </w:r>
      <w:r w:rsidR="00843B3F" w:rsidRPr="00F93BEA">
        <w:rPr>
          <w:rFonts w:ascii="Tahoma" w:hAnsi="Tahoma" w:cs="Tahoma"/>
          <w:b/>
          <w:szCs w:val="24"/>
        </w:rPr>
        <w:t>disabled or disadvantaged</w:t>
      </w:r>
      <w:r w:rsidRPr="00223CBF">
        <w:rPr>
          <w:rFonts w:ascii="Tahoma" w:hAnsi="Tahoma" w:cs="Tahoma"/>
          <w:szCs w:val="24"/>
        </w:rPr>
        <w:t xml:space="preserve"> </w:t>
      </w:r>
      <w:r w:rsidR="00843B3F">
        <w:rPr>
          <w:rFonts w:ascii="Tahoma" w:hAnsi="Tahoma" w:cs="Tahoma"/>
          <w:szCs w:val="24"/>
        </w:rPr>
        <w:t>persons</w:t>
      </w:r>
      <w:r w:rsidR="00866DBB">
        <w:rPr>
          <w:rFonts w:ascii="Tahoma" w:hAnsi="Tahoma" w:cs="Tahoma"/>
          <w:szCs w:val="24"/>
        </w:rPr>
        <w:t>.</w:t>
      </w:r>
    </w:p>
    <w:p w14:paraId="434ABA05" w14:textId="77777777" w:rsidR="00866DBB" w:rsidRDefault="00866DBB"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4CF37CC" w14:textId="77777777" w:rsidR="00866DBB" w:rsidRDefault="001F215D"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 xml:space="preserve">(i) </w:t>
      </w:r>
      <w:r w:rsidR="00866DBB">
        <w:rPr>
          <w:rFonts w:ascii="Tahoma" w:hAnsi="Tahoma" w:cs="Tahoma"/>
          <w:szCs w:val="24"/>
        </w:rPr>
        <w:t>Please provide the % of employees who are disabled.</w:t>
      </w:r>
    </w:p>
    <w:p w14:paraId="3C9C48C1" w14:textId="77777777" w:rsidR="00A46D7D" w:rsidRDefault="00A46D7D"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529FDE11" w14:textId="77777777" w:rsidR="00A46D7D" w:rsidRDefault="00A46D7D"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 xml:space="preserve">(ii) Please provide the number </w:t>
      </w:r>
      <w:r w:rsidR="004B69C5">
        <w:rPr>
          <w:rFonts w:ascii="Tahoma" w:hAnsi="Tahoma" w:cs="Tahoma"/>
          <w:szCs w:val="24"/>
        </w:rPr>
        <w:t>of employees</w:t>
      </w:r>
    </w:p>
    <w:p w14:paraId="5A1716BA" w14:textId="77777777" w:rsidR="00866DBB" w:rsidRDefault="00866DBB"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2CFD4A2" w14:textId="77777777" w:rsidR="00633337" w:rsidRPr="00223CBF" w:rsidRDefault="001F215D"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(ii</w:t>
      </w:r>
      <w:r w:rsidR="00A46D7D">
        <w:rPr>
          <w:rFonts w:ascii="Tahoma" w:hAnsi="Tahoma" w:cs="Tahoma"/>
          <w:szCs w:val="24"/>
        </w:rPr>
        <w:t>i</w:t>
      </w:r>
      <w:r>
        <w:rPr>
          <w:rFonts w:ascii="Tahoma" w:hAnsi="Tahoma" w:cs="Tahoma"/>
          <w:szCs w:val="24"/>
        </w:rPr>
        <w:t xml:space="preserve">) </w:t>
      </w:r>
      <w:r w:rsidR="00633337">
        <w:rPr>
          <w:rFonts w:ascii="Tahoma" w:hAnsi="Tahoma" w:cs="Tahoma"/>
          <w:szCs w:val="24"/>
        </w:rPr>
        <w:t xml:space="preserve">For those you consider </w:t>
      </w:r>
      <w:r w:rsidR="00866DBB">
        <w:rPr>
          <w:rFonts w:ascii="Tahoma" w:hAnsi="Tahoma" w:cs="Tahoma"/>
          <w:szCs w:val="24"/>
        </w:rPr>
        <w:t xml:space="preserve">to be </w:t>
      </w:r>
      <w:r w:rsidR="00633337" w:rsidRPr="00F93BEA">
        <w:rPr>
          <w:rFonts w:ascii="Tahoma" w:hAnsi="Tahoma" w:cs="Tahoma"/>
          <w:b/>
          <w:szCs w:val="24"/>
        </w:rPr>
        <w:t>disadvantaged</w:t>
      </w:r>
      <w:r w:rsidR="00633337">
        <w:rPr>
          <w:rFonts w:ascii="Tahoma" w:hAnsi="Tahoma" w:cs="Tahoma"/>
          <w:szCs w:val="24"/>
        </w:rPr>
        <w:t xml:space="preserve"> in your response above, please </w:t>
      </w:r>
      <w:r w:rsidR="00F93BEA">
        <w:rPr>
          <w:rFonts w:ascii="Tahoma" w:hAnsi="Tahoma" w:cs="Tahoma"/>
          <w:szCs w:val="24"/>
        </w:rPr>
        <w:t xml:space="preserve">list the criteria </w:t>
      </w:r>
      <w:r w:rsidR="00633337">
        <w:rPr>
          <w:rFonts w:ascii="Tahoma" w:hAnsi="Tahoma" w:cs="Tahoma"/>
          <w:szCs w:val="24"/>
        </w:rPr>
        <w:t xml:space="preserve">you </w:t>
      </w:r>
      <w:r w:rsidR="00F93BEA">
        <w:rPr>
          <w:rFonts w:ascii="Tahoma" w:hAnsi="Tahoma" w:cs="Tahoma"/>
          <w:szCs w:val="24"/>
        </w:rPr>
        <w:t xml:space="preserve">have used to </w:t>
      </w:r>
      <w:r w:rsidR="00866DBB">
        <w:rPr>
          <w:rFonts w:ascii="Tahoma" w:hAnsi="Tahoma" w:cs="Tahoma"/>
          <w:szCs w:val="24"/>
        </w:rPr>
        <w:t xml:space="preserve">make this </w:t>
      </w:r>
      <w:r w:rsidR="00F93BEA">
        <w:rPr>
          <w:rFonts w:ascii="Tahoma" w:hAnsi="Tahoma" w:cs="Tahoma"/>
          <w:szCs w:val="24"/>
        </w:rPr>
        <w:t>determin</w:t>
      </w:r>
      <w:r w:rsidR="00866DBB">
        <w:rPr>
          <w:rFonts w:ascii="Tahoma" w:hAnsi="Tahoma" w:cs="Tahoma"/>
          <w:szCs w:val="24"/>
        </w:rPr>
        <w:t>ation.</w:t>
      </w:r>
    </w:p>
    <w:p w14:paraId="3A1D1661"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08F064AD" w14:textId="77777777" w:rsidR="00866DBB" w:rsidRDefault="00A46D7D"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lastRenderedPageBreak/>
        <w:t>(iv</w:t>
      </w:r>
      <w:r w:rsidR="001F215D">
        <w:rPr>
          <w:rFonts w:ascii="Tahoma" w:hAnsi="Tahoma" w:cs="Tahoma"/>
          <w:szCs w:val="24"/>
        </w:rPr>
        <w:t xml:space="preserve">) </w:t>
      </w:r>
      <w:r w:rsidR="00866DBB">
        <w:rPr>
          <w:rFonts w:ascii="Tahoma" w:hAnsi="Tahoma" w:cs="Tahoma"/>
          <w:szCs w:val="24"/>
        </w:rPr>
        <w:t>Please provide the</w:t>
      </w:r>
      <w:r w:rsidR="0056045C">
        <w:rPr>
          <w:rFonts w:ascii="Tahoma" w:hAnsi="Tahoma" w:cs="Tahoma"/>
          <w:szCs w:val="24"/>
        </w:rPr>
        <w:t xml:space="preserve"> total number </w:t>
      </w:r>
      <w:r w:rsidR="00866DBB">
        <w:rPr>
          <w:rFonts w:ascii="Tahoma" w:hAnsi="Tahoma" w:cs="Tahoma"/>
          <w:szCs w:val="24"/>
        </w:rPr>
        <w:t xml:space="preserve">of employees </w:t>
      </w:r>
      <w:r w:rsidR="008935CA">
        <w:rPr>
          <w:rFonts w:ascii="Tahoma" w:hAnsi="Tahoma" w:cs="Tahoma"/>
          <w:szCs w:val="24"/>
        </w:rPr>
        <w:t xml:space="preserve">you consider to be </w:t>
      </w:r>
      <w:r w:rsidR="00866DBB">
        <w:rPr>
          <w:rFonts w:ascii="Tahoma" w:hAnsi="Tahoma" w:cs="Tahoma"/>
          <w:szCs w:val="24"/>
        </w:rPr>
        <w:t>disadvantaged</w:t>
      </w:r>
      <w:r w:rsidR="0056045C">
        <w:rPr>
          <w:rFonts w:ascii="Tahoma" w:hAnsi="Tahoma" w:cs="Tahoma"/>
          <w:szCs w:val="24"/>
        </w:rPr>
        <w:t>.</w:t>
      </w:r>
    </w:p>
    <w:p w14:paraId="095307BC" w14:textId="77777777" w:rsidR="00DF26FC" w:rsidRPr="00223CBF" w:rsidRDefault="00DF26FC"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bl>
      <w:tblPr>
        <w:tblStyle w:val="TableGrid"/>
        <w:tblW w:w="0" w:type="auto"/>
        <w:tblLook w:val="04A0" w:firstRow="1" w:lastRow="0" w:firstColumn="1" w:lastColumn="0" w:noHBand="0" w:noVBand="1"/>
      </w:tblPr>
      <w:tblGrid>
        <w:gridCol w:w="8851"/>
      </w:tblGrid>
      <w:tr w:rsidR="00633337" w14:paraId="0A237713" w14:textId="77777777" w:rsidTr="00A46D7D">
        <w:trPr>
          <w:trHeight w:val="3799"/>
        </w:trPr>
        <w:tc>
          <w:tcPr>
            <w:tcW w:w="8851" w:type="dxa"/>
          </w:tcPr>
          <w:p w14:paraId="515C6454"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081CAB9"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E4AFDBC"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DF51007"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D74CAC3"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4937C1A"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790C9C14"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73CC92AA"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c>
      </w:tr>
    </w:tbl>
    <w:p w14:paraId="0D9BDC5D" w14:textId="77777777" w:rsidR="00633337" w:rsidRDefault="00633337"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F6181B3" w14:textId="77777777" w:rsidR="00A46D7D" w:rsidRDefault="00A46D7D"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AB9866B" w14:textId="77777777" w:rsidR="00A46D7D" w:rsidRDefault="00A46D7D"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A66A145" w14:textId="77777777" w:rsidR="008935CA" w:rsidRPr="008935CA" w:rsidRDefault="00A46D7D"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w:t>
      </w:r>
      <w:r w:rsidR="00073A07">
        <w:rPr>
          <w:rFonts w:ascii="Tahoma" w:hAnsi="Tahoma" w:cs="Tahoma"/>
          <w:szCs w:val="24"/>
        </w:rPr>
        <w:t xml:space="preserve">v) </w:t>
      </w:r>
      <w:r w:rsidR="008935CA" w:rsidRPr="008935CA">
        <w:rPr>
          <w:rFonts w:ascii="Tahoma" w:hAnsi="Tahoma" w:cs="Tahoma"/>
          <w:szCs w:val="24"/>
        </w:rPr>
        <w:t>Where an employee is both disabled and disadvantaged please do not double count i.e. please include them in the disabled % not the disadvantaged %.</w:t>
      </w:r>
    </w:p>
    <w:p w14:paraId="5E45AB35" w14:textId="77777777" w:rsidR="008935CA" w:rsidRPr="008935CA" w:rsidRDefault="008935CA"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31C5F39C" w14:textId="77777777" w:rsidR="008935CA" w:rsidRPr="008935CA" w:rsidRDefault="008935CA"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sidRPr="008935CA">
        <w:rPr>
          <w:rFonts w:ascii="Tahoma" w:hAnsi="Tahoma" w:cs="Tahoma"/>
          <w:szCs w:val="24"/>
          <w:u w:val="single"/>
        </w:rPr>
        <w:t>Guidance Note</w:t>
      </w:r>
      <w:r w:rsidRPr="008935CA">
        <w:rPr>
          <w:rFonts w:ascii="Tahoma" w:hAnsi="Tahoma" w:cs="Tahoma"/>
          <w:szCs w:val="24"/>
        </w:rPr>
        <w:t>:</w:t>
      </w:r>
    </w:p>
    <w:p w14:paraId="121F7BF8" w14:textId="77777777" w:rsidR="008935CA" w:rsidRPr="008935CA" w:rsidRDefault="008935CA"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5CE399D5" w14:textId="77777777" w:rsidR="008935CA" w:rsidRPr="008935CA" w:rsidRDefault="00073A07"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(v</w:t>
      </w:r>
      <w:r w:rsidR="00A46D7D">
        <w:rPr>
          <w:rFonts w:ascii="Tahoma" w:hAnsi="Tahoma" w:cs="Tahoma"/>
          <w:szCs w:val="24"/>
        </w:rPr>
        <w:t>i</w:t>
      </w:r>
      <w:r>
        <w:rPr>
          <w:rFonts w:ascii="Tahoma" w:hAnsi="Tahoma" w:cs="Tahoma"/>
          <w:szCs w:val="24"/>
        </w:rPr>
        <w:t xml:space="preserve">) </w:t>
      </w:r>
      <w:r w:rsidR="008935CA" w:rsidRPr="008935CA">
        <w:rPr>
          <w:rFonts w:ascii="Tahoma" w:hAnsi="Tahoma" w:cs="Tahoma"/>
          <w:szCs w:val="24"/>
        </w:rPr>
        <w:t>Please also list all of the criteria you have used to make this determination. Examples of disadvantage may include, but not be limited to, barriers which impact on an individual’s ability to find and retain work, e.g. caring responsibilities, care leavers, ex-offenders, English is their second language, previously long term unemployed i.e. &gt; 12 months unemployment within the previous 2 year period, employees who do not have any recognised educational or vocational qualifications, homeless employe</w:t>
      </w:r>
      <w:r w:rsidR="00F21681">
        <w:rPr>
          <w:rFonts w:ascii="Tahoma" w:hAnsi="Tahoma" w:cs="Tahoma"/>
          <w:szCs w:val="24"/>
        </w:rPr>
        <w:t xml:space="preserve">es, employees who are resident </w:t>
      </w:r>
      <w:r w:rsidR="00F21681">
        <w:rPr>
          <w:rFonts w:ascii="Georgia" w:hAnsi="Georgia"/>
          <w:i/>
          <w:iCs/>
          <w:szCs w:val="24"/>
        </w:rPr>
        <w:t xml:space="preserve">in the </w:t>
      </w:r>
      <w:hyperlink r:id="rId17" w:anchor="/simd2020_5pc/BTTTFTT/9/-4.1044/55.8782/" w:history="1">
        <w:r w:rsidR="00F21681">
          <w:rPr>
            <w:rStyle w:val="Hyperlink"/>
            <w:rFonts w:ascii="Georgia" w:hAnsi="Georgia"/>
            <w:i/>
            <w:iCs/>
            <w:szCs w:val="24"/>
          </w:rPr>
          <w:t>Scottish Index of Multiple Deprivation 5% most deprived areas</w:t>
        </w:r>
      </w:hyperlink>
      <w:r w:rsidR="00F21681">
        <w:rPr>
          <w:rFonts w:ascii="Georgia" w:hAnsi="Georgia"/>
          <w:szCs w:val="24"/>
        </w:rPr>
        <w:t xml:space="preserve"> .”</w:t>
      </w:r>
    </w:p>
    <w:p w14:paraId="229157D3" w14:textId="77777777" w:rsidR="008935CA" w:rsidRPr="008935CA" w:rsidRDefault="008935CA"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bl>
      <w:tblPr>
        <w:tblStyle w:val="TableGrid"/>
        <w:tblW w:w="9046" w:type="dxa"/>
        <w:tblLook w:val="04A0" w:firstRow="1" w:lastRow="0" w:firstColumn="1" w:lastColumn="0" w:noHBand="0" w:noVBand="1"/>
      </w:tblPr>
      <w:tblGrid>
        <w:gridCol w:w="9046"/>
      </w:tblGrid>
      <w:tr w:rsidR="008935CA" w14:paraId="639712CE" w14:textId="77777777" w:rsidTr="00A46D7D">
        <w:trPr>
          <w:trHeight w:val="3874"/>
        </w:trPr>
        <w:tc>
          <w:tcPr>
            <w:tcW w:w="9046" w:type="dxa"/>
          </w:tcPr>
          <w:p w14:paraId="3CE2EC28"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88A7E57"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41DB835"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330929C"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9753DD8"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1D252C6"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3CBE3E76"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696F081C"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c>
      </w:tr>
    </w:tbl>
    <w:p w14:paraId="35B9539C" w14:textId="77777777" w:rsidR="00F21681" w:rsidRDefault="0056045C"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lastRenderedPageBreak/>
        <w:t>(c</w:t>
      </w:r>
      <w:r w:rsidR="00633337" w:rsidRPr="00223CBF">
        <w:rPr>
          <w:rFonts w:ascii="Tahoma" w:hAnsi="Tahoma" w:cs="Tahoma"/>
          <w:szCs w:val="24"/>
        </w:rPr>
        <w:t xml:space="preserve">)   </w:t>
      </w:r>
      <w:r w:rsidR="00633337">
        <w:rPr>
          <w:rFonts w:ascii="Tahoma" w:hAnsi="Tahoma" w:cs="Tahoma"/>
          <w:szCs w:val="24"/>
        </w:rPr>
        <w:t xml:space="preserve"> What </w:t>
      </w:r>
      <w:r w:rsidR="00F21681">
        <w:rPr>
          <w:rFonts w:ascii="Tahoma" w:hAnsi="Tahoma" w:cs="Tahoma"/>
          <w:szCs w:val="24"/>
        </w:rPr>
        <w:t xml:space="preserve">good and or </w:t>
      </w:r>
      <w:r w:rsidR="00633337">
        <w:rPr>
          <w:rFonts w:ascii="Tahoma" w:hAnsi="Tahoma" w:cs="Tahoma"/>
          <w:szCs w:val="24"/>
        </w:rPr>
        <w:t>services do you currently deliver and over what geographical locations?</w:t>
      </w:r>
    </w:p>
    <w:p w14:paraId="21C95B4B" w14:textId="77777777" w:rsidR="00633337" w:rsidRDefault="008935CA"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r>
        <w:rPr>
          <w:rFonts w:ascii="Tahoma" w:hAnsi="Tahoma" w:cs="Tahoma"/>
          <w:szCs w:val="24"/>
        </w:rPr>
        <w:t xml:space="preserve"> </w:t>
      </w:r>
    </w:p>
    <w:tbl>
      <w:tblPr>
        <w:tblStyle w:val="TableGrid"/>
        <w:tblW w:w="0" w:type="auto"/>
        <w:tblLook w:val="04A0" w:firstRow="1" w:lastRow="0" w:firstColumn="1" w:lastColumn="0" w:noHBand="0" w:noVBand="1"/>
      </w:tblPr>
      <w:tblGrid>
        <w:gridCol w:w="9016"/>
      </w:tblGrid>
      <w:tr w:rsidR="008935CA" w14:paraId="1CF66E2F" w14:textId="77777777" w:rsidTr="005C72E1">
        <w:tc>
          <w:tcPr>
            <w:tcW w:w="9016" w:type="dxa"/>
          </w:tcPr>
          <w:p w14:paraId="44C01AFF"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8D87ECF"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4857A54"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4FB2CC05"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1949BE0D"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3D0CB138"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AF78989"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75641E97" w14:textId="77777777" w:rsidR="008935CA" w:rsidRDefault="008935CA" w:rsidP="005C72E1">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tc>
      </w:tr>
    </w:tbl>
    <w:p w14:paraId="34EDC722" w14:textId="77777777" w:rsidR="008935CA" w:rsidRPr="008935CA" w:rsidRDefault="008935CA" w:rsidP="008935CA">
      <w:pPr>
        <w:tabs>
          <w:tab w:val="clear" w:pos="720"/>
          <w:tab w:val="clear" w:pos="1440"/>
          <w:tab w:val="clear" w:pos="2160"/>
          <w:tab w:val="clear" w:pos="2880"/>
          <w:tab w:val="clear" w:pos="4680"/>
          <w:tab w:val="clear" w:pos="5400"/>
          <w:tab w:val="clear" w:pos="9000"/>
        </w:tabs>
        <w:spacing w:line="240" w:lineRule="auto"/>
        <w:rPr>
          <w:rFonts w:ascii="Tahoma" w:hAnsi="Tahoma" w:cs="Tahoma"/>
          <w:szCs w:val="24"/>
        </w:rPr>
      </w:pPr>
    </w:p>
    <w:p w14:paraId="20FD36D3" w14:textId="77777777" w:rsidR="00D60541" w:rsidRPr="00887B03" w:rsidRDefault="00D60541" w:rsidP="00D60541">
      <w:pPr>
        <w:shd w:val="clear" w:color="auto" w:fill="FFFFFF"/>
        <w:tabs>
          <w:tab w:val="clear" w:pos="720"/>
          <w:tab w:val="clear" w:pos="1440"/>
          <w:tab w:val="left" w:pos="709"/>
        </w:tabs>
        <w:ind w:left="720" w:hanging="436"/>
        <w:outlineLvl w:val="0"/>
        <w:rPr>
          <w:rFonts w:cs="Arial"/>
          <w:bCs/>
          <w:color w:val="000000"/>
          <w:kern w:val="36"/>
          <w:sz w:val="20"/>
        </w:rPr>
      </w:pPr>
    </w:p>
    <w:p w14:paraId="2D2CFD77" w14:textId="77777777" w:rsidR="00A826D5" w:rsidRDefault="00A826D5" w:rsidP="00A46D7D">
      <w:pPr>
        <w:tabs>
          <w:tab w:val="clear" w:pos="720"/>
          <w:tab w:val="left" w:pos="0"/>
        </w:tabs>
        <w:jc w:val="left"/>
        <w:rPr>
          <w:rFonts w:cs="Arial"/>
        </w:rPr>
      </w:pPr>
      <w:r>
        <w:rPr>
          <w:rFonts w:cs="Arial"/>
        </w:rPr>
        <w:t>Nothing in this document shall be taken as constituting or indicating a contract or representation with or by the Scottish Procurement and Property Directorate acting on behalf of the Scottish Ministers</w:t>
      </w:r>
    </w:p>
    <w:p w14:paraId="32049CA4" w14:textId="77777777" w:rsidR="00A826D5" w:rsidRDefault="00A826D5" w:rsidP="00A826D5">
      <w:pPr>
        <w:tabs>
          <w:tab w:val="clear" w:pos="720"/>
          <w:tab w:val="left" w:pos="0"/>
        </w:tabs>
        <w:jc w:val="center"/>
        <w:rPr>
          <w:rFonts w:cs="Arial"/>
        </w:rPr>
      </w:pPr>
    </w:p>
    <w:p w14:paraId="75FA1452" w14:textId="77777777" w:rsidR="00A528D0" w:rsidRPr="00790643" w:rsidRDefault="00A528D0"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color w:val="FF0000"/>
          <w:szCs w:val="24"/>
        </w:rPr>
      </w:pPr>
    </w:p>
    <w:p w14:paraId="15EA7857" w14:textId="77777777" w:rsidR="00AD2E0F" w:rsidRPr="0000796C" w:rsidRDefault="00AD2E0F"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color w:val="7030A0"/>
          <w:szCs w:val="24"/>
        </w:rPr>
      </w:pPr>
    </w:p>
    <w:p w14:paraId="5F176078" w14:textId="77777777" w:rsidR="00AD2E0F" w:rsidRPr="0000796C" w:rsidRDefault="00AD2E0F" w:rsidP="00767688">
      <w:pPr>
        <w:tabs>
          <w:tab w:val="clear" w:pos="720"/>
          <w:tab w:val="clear" w:pos="1440"/>
          <w:tab w:val="clear" w:pos="2160"/>
          <w:tab w:val="clear" w:pos="2880"/>
          <w:tab w:val="clear" w:pos="4680"/>
          <w:tab w:val="clear" w:pos="5400"/>
          <w:tab w:val="clear" w:pos="9000"/>
        </w:tabs>
        <w:spacing w:line="240" w:lineRule="auto"/>
        <w:rPr>
          <w:rFonts w:ascii="Tahoma" w:hAnsi="Tahoma" w:cs="Tahoma"/>
          <w:color w:val="7030A0"/>
          <w:szCs w:val="24"/>
        </w:rPr>
      </w:pPr>
    </w:p>
    <w:p w14:paraId="1EDCC4A5" w14:textId="77777777" w:rsidR="00AD2E0F" w:rsidRPr="0000796C" w:rsidRDefault="00AD2E0F" w:rsidP="00767688">
      <w:pPr>
        <w:tabs>
          <w:tab w:val="clear" w:pos="720"/>
          <w:tab w:val="clear" w:pos="1440"/>
          <w:tab w:val="clear" w:pos="2160"/>
          <w:tab w:val="clear" w:pos="2880"/>
          <w:tab w:val="clear" w:pos="4680"/>
          <w:tab w:val="clear" w:pos="5400"/>
          <w:tab w:val="clear" w:pos="9000"/>
        </w:tabs>
        <w:spacing w:line="240" w:lineRule="auto"/>
        <w:rPr>
          <w:color w:val="7030A0"/>
        </w:rPr>
      </w:pPr>
    </w:p>
    <w:sectPr w:rsidR="00AD2E0F" w:rsidRPr="0000796C" w:rsidSect="00AB54FF">
      <w:headerReference w:type="default" r:id="rId18"/>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FEFD" w14:textId="77777777" w:rsidR="00291A94" w:rsidRDefault="00291A94">
      <w:pPr>
        <w:spacing w:line="240" w:lineRule="auto"/>
      </w:pPr>
      <w:r>
        <w:separator/>
      </w:r>
    </w:p>
  </w:endnote>
  <w:endnote w:type="continuationSeparator" w:id="0">
    <w:p w14:paraId="626CD51F" w14:textId="77777777" w:rsidR="00291A94" w:rsidRDefault="00291A94">
      <w:pPr>
        <w:spacing w:line="240" w:lineRule="auto"/>
      </w:pPr>
      <w:r>
        <w:continuationSeparator/>
      </w:r>
    </w:p>
  </w:endnote>
  <w:endnote w:type="continuationNotice" w:id="1">
    <w:p w14:paraId="17E295A0" w14:textId="77777777" w:rsidR="00291A94" w:rsidRDefault="00291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ottish Government Logo">
    <w:panose1 w:val="050B0102010101020202"/>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n-News">
    <w:altName w:val="Calibri"/>
    <w:panose1 w:val="02000503030000020004"/>
    <w:charset w:val="00"/>
    <w:family w:val="auto"/>
    <w:pitch w:val="variable"/>
    <w:sig w:usb0="800000AF" w:usb1="4000204A" w:usb2="00000000" w:usb3="00000000" w:csb0="00000001" w:csb1="00000000"/>
  </w:font>
  <w:font w:name="Scottish Government Gaelic">
    <w:altName w:val="Symbol"/>
    <w:panose1 w:val="050B0102010101020202"/>
    <w:charset w:val="02"/>
    <w:family w:val="swiss"/>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SI Env Cert. No. 39456">
    <w:altName w:val="Symbol"/>
    <w:panose1 w:val="05090102010202020202"/>
    <w:charset w:val="02"/>
    <w:family w:val="roman"/>
    <w:pitch w:val="variable"/>
    <w:sig w:usb0="00000000" w:usb1="10000000" w:usb2="00000000" w:usb3="00000000" w:csb0="80000000" w:csb1="00000000"/>
  </w:font>
  <w:font w:name="Investor In People Logo">
    <w:altName w:val="Symbol"/>
    <w:panose1 w:val="05000000000000000000"/>
    <w:charset w:val="02"/>
    <w:family w:val="auto"/>
    <w:pitch w:val="variable"/>
    <w:sig w:usb0="00000000" w:usb1="10000000" w:usb2="00000000" w:usb3="00000000" w:csb0="80000000" w:csb1="00000000"/>
  </w:font>
  <w:font w:name="Positive About Disabled People">
    <w:altName w:val="Symbol"/>
    <w:panose1 w:val="05000000000000000000"/>
    <w:charset w:val="02"/>
    <w:family w:val="auto"/>
    <w:pitch w:val="variable"/>
    <w:sig w:usb0="00000000" w:usb1="10000000" w:usb2="00000000" w:usb3="00000000" w:csb0="80000000" w:csb1="00000000"/>
  </w:font>
  <w:font w:name="Recycled Symbol">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838"/>
      <w:gridCol w:w="3188"/>
    </w:tblGrid>
    <w:tr w:rsidR="00944B65" w:rsidRPr="0091789B" w14:paraId="1486E749" w14:textId="77777777" w:rsidTr="007B1C21">
      <w:tc>
        <w:tcPr>
          <w:tcW w:w="3234" w:type="pct"/>
          <w:shd w:val="clear" w:color="auto" w:fill="auto"/>
        </w:tcPr>
        <w:p w14:paraId="5474CC76" w14:textId="77777777" w:rsidR="00944B65" w:rsidRPr="0091789B" w:rsidRDefault="00944B65" w:rsidP="00944B65">
          <w:pPr>
            <w:tabs>
              <w:tab w:val="clear" w:pos="720"/>
              <w:tab w:val="clear" w:pos="1440"/>
              <w:tab w:val="clear" w:pos="2160"/>
              <w:tab w:val="clear" w:pos="2880"/>
            </w:tabs>
            <w:spacing w:line="240" w:lineRule="exact"/>
            <w:rPr>
              <w:rFonts w:ascii="Clan-News" w:hAnsi="Clan-News" w:cs="Arial"/>
              <w:spacing w:val="-2"/>
              <w:sz w:val="19"/>
              <w:szCs w:val="19"/>
            </w:rPr>
          </w:pPr>
        </w:p>
        <w:p w14:paraId="1FD4A349" w14:textId="77777777" w:rsidR="00944B65" w:rsidRPr="001314D7" w:rsidRDefault="00944B65" w:rsidP="00944B65">
          <w:pPr>
            <w:tabs>
              <w:tab w:val="clear" w:pos="720"/>
              <w:tab w:val="clear" w:pos="1440"/>
              <w:tab w:val="clear" w:pos="2160"/>
              <w:tab w:val="clear" w:pos="2880"/>
            </w:tabs>
            <w:spacing w:line="240" w:lineRule="exact"/>
            <w:rPr>
              <w:rFonts w:ascii="Clan-News" w:hAnsi="Clan-News" w:cs="Arial"/>
              <w:spacing w:val="-2"/>
              <w:sz w:val="19"/>
              <w:szCs w:val="19"/>
            </w:rPr>
          </w:pPr>
          <w:r>
            <w:rPr>
              <w:rFonts w:ascii="Clan-News" w:hAnsi="Clan-News" w:cs="Arial"/>
              <w:spacing w:val="-2"/>
              <w:sz w:val="19"/>
              <w:szCs w:val="19"/>
            </w:rPr>
            <w:t>5 Atlantic Quay, 150 Broomielaw, Glasgow, G2 8LU</w:t>
          </w:r>
        </w:p>
        <w:p w14:paraId="3B88E7E2" w14:textId="77777777" w:rsidR="00944B65" w:rsidRPr="0091789B" w:rsidRDefault="00291A94" w:rsidP="00944B65">
          <w:pPr>
            <w:pStyle w:val="Footer"/>
            <w:rPr>
              <w:rFonts w:ascii="Clan-News" w:hAnsi="Clan-News" w:cs="Arial"/>
              <w:spacing w:val="-2"/>
              <w:sz w:val="19"/>
              <w:szCs w:val="19"/>
            </w:rPr>
          </w:pPr>
          <w:hyperlink r:id="rId1" w:history="1">
            <w:r w:rsidR="00944B65" w:rsidRPr="001314D7">
              <w:rPr>
                <w:rFonts w:ascii="Clan-News" w:hAnsi="Clan-News" w:cs="Arial"/>
                <w:color w:val="0000FF"/>
                <w:spacing w:val="-2"/>
                <w:sz w:val="19"/>
                <w:szCs w:val="19"/>
                <w:u w:val="single"/>
              </w:rPr>
              <w:t>www.gov.scot</w:t>
            </w:r>
          </w:hyperlink>
        </w:p>
      </w:tc>
      <w:tc>
        <w:tcPr>
          <w:tcW w:w="1766" w:type="pct"/>
          <w:shd w:val="clear" w:color="auto" w:fill="auto"/>
        </w:tcPr>
        <w:p w14:paraId="0E34A411" w14:textId="77777777" w:rsidR="00944B65" w:rsidRPr="0091789B" w:rsidRDefault="00944B65" w:rsidP="00944B65">
          <w:pPr>
            <w:pStyle w:val="Footer"/>
            <w:ind w:left="-6589" w:right="-18"/>
            <w:jc w:val="right"/>
            <w:rPr>
              <w:rFonts w:ascii="Clan-News" w:hAnsi="Clan-News"/>
              <w:sz w:val="19"/>
              <w:szCs w:val="19"/>
            </w:rPr>
          </w:pP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BSI Env Cert. No. 39456" w:hAnsi="BSI Env Cert. No. 39456"/>
              <w:sz w:val="8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Investor In People Logo" w:hAnsi="Investor In People Logo"/>
              <w:sz w:val="60"/>
            </w:rPr>
            <w:t></w:t>
          </w:r>
          <w:r w:rsidRPr="0091789B">
            <w:rPr>
              <w:rFonts w:ascii="Positive About Disabled People" w:hAnsi="Positive About Disabled People"/>
              <w:sz w:val="56"/>
            </w:rPr>
            <w:t></w:t>
          </w:r>
          <w:r w:rsidRPr="0091789B">
            <w:rPr>
              <w:rFonts w:ascii="Positive About Disabled People" w:hAnsi="Positive About Disabled People"/>
              <w:sz w:val="56"/>
            </w:rPr>
            <w:t></w:t>
          </w:r>
          <w:r w:rsidRPr="0091789B">
            <w:rPr>
              <w:rFonts w:ascii="Positive About Disabled People" w:hAnsi="Positive About Disabled People"/>
              <w:sz w:val="56"/>
            </w:rPr>
            <w:t></w:t>
          </w:r>
          <w:r w:rsidRPr="0091789B">
            <w:rPr>
              <w:rFonts w:ascii="Investor In People Logo" w:hAnsi="Investor In People Logo"/>
              <w:sz w:val="60"/>
            </w:rPr>
            <w:t></w:t>
          </w:r>
          <w:r w:rsidRPr="0091789B">
            <w:rPr>
              <w:rFonts w:ascii="Recycled Symbol" w:hAnsi="Recycled Symbol"/>
              <w:sz w:val="32"/>
            </w:rPr>
            <w:t></w:t>
          </w:r>
          <w:r>
            <w:t xml:space="preserve"> </w:t>
          </w:r>
        </w:p>
      </w:tc>
    </w:tr>
  </w:tbl>
  <w:p w14:paraId="16639D76" w14:textId="77777777" w:rsidR="005B1780" w:rsidRPr="0067486A" w:rsidRDefault="005B1780"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C23A" w14:textId="77777777" w:rsidR="00291A94" w:rsidRDefault="00291A94">
      <w:pPr>
        <w:spacing w:line="240" w:lineRule="auto"/>
      </w:pPr>
      <w:r>
        <w:separator/>
      </w:r>
    </w:p>
  </w:footnote>
  <w:footnote w:type="continuationSeparator" w:id="0">
    <w:p w14:paraId="7DFE2D46" w14:textId="77777777" w:rsidR="00291A94" w:rsidRDefault="00291A94">
      <w:pPr>
        <w:spacing w:line="240" w:lineRule="auto"/>
      </w:pPr>
      <w:r>
        <w:continuationSeparator/>
      </w:r>
    </w:p>
  </w:footnote>
  <w:footnote w:type="continuationNotice" w:id="1">
    <w:p w14:paraId="175EC715" w14:textId="77777777" w:rsidR="00291A94" w:rsidRDefault="00291A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7CB7" w14:textId="77777777" w:rsidR="005B1780" w:rsidRPr="0067486A" w:rsidRDefault="005B178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07631B"/>
    <w:multiLevelType w:val="multilevel"/>
    <w:tmpl w:val="93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C6323"/>
    <w:multiLevelType w:val="hybridMultilevel"/>
    <w:tmpl w:val="F464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2495F"/>
    <w:multiLevelType w:val="hybridMultilevel"/>
    <w:tmpl w:val="E52C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93B35"/>
    <w:multiLevelType w:val="hybridMultilevel"/>
    <w:tmpl w:val="218C6C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5E63F21"/>
    <w:multiLevelType w:val="hybridMultilevel"/>
    <w:tmpl w:val="7012BF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ECE7E97"/>
    <w:multiLevelType w:val="hybridMultilevel"/>
    <w:tmpl w:val="8D58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48"/>
    <w:rsid w:val="0000796C"/>
    <w:rsid w:val="0001034F"/>
    <w:rsid w:val="0001267E"/>
    <w:rsid w:val="00056D9E"/>
    <w:rsid w:val="00073A07"/>
    <w:rsid w:val="000D1193"/>
    <w:rsid w:val="000E34C4"/>
    <w:rsid w:val="000F4A0E"/>
    <w:rsid w:val="000F4E40"/>
    <w:rsid w:val="00100021"/>
    <w:rsid w:val="00106C90"/>
    <w:rsid w:val="00114652"/>
    <w:rsid w:val="00122BA9"/>
    <w:rsid w:val="001267F7"/>
    <w:rsid w:val="00157346"/>
    <w:rsid w:val="001915BD"/>
    <w:rsid w:val="00192DC7"/>
    <w:rsid w:val="001A4A1A"/>
    <w:rsid w:val="001B1C8C"/>
    <w:rsid w:val="001B67BF"/>
    <w:rsid w:val="001C426D"/>
    <w:rsid w:val="001D4C30"/>
    <w:rsid w:val="001D520F"/>
    <w:rsid w:val="001F01E6"/>
    <w:rsid w:val="001F215D"/>
    <w:rsid w:val="001F64BC"/>
    <w:rsid w:val="00205F45"/>
    <w:rsid w:val="00214CA2"/>
    <w:rsid w:val="00221640"/>
    <w:rsid w:val="00223CBF"/>
    <w:rsid w:val="00224EC7"/>
    <w:rsid w:val="00225F8D"/>
    <w:rsid w:val="00234BDB"/>
    <w:rsid w:val="002368F2"/>
    <w:rsid w:val="00243459"/>
    <w:rsid w:val="00281B1D"/>
    <w:rsid w:val="0028353A"/>
    <w:rsid w:val="00283A30"/>
    <w:rsid w:val="00285322"/>
    <w:rsid w:val="00290CB9"/>
    <w:rsid w:val="00291A94"/>
    <w:rsid w:val="00292597"/>
    <w:rsid w:val="002A5DDF"/>
    <w:rsid w:val="002A7BDF"/>
    <w:rsid w:val="002B7F9F"/>
    <w:rsid w:val="002C2766"/>
    <w:rsid w:val="002C34C8"/>
    <w:rsid w:val="002C4CE5"/>
    <w:rsid w:val="002E4C0D"/>
    <w:rsid w:val="002F3688"/>
    <w:rsid w:val="00306B07"/>
    <w:rsid w:val="00313F14"/>
    <w:rsid w:val="0032021D"/>
    <w:rsid w:val="003221D5"/>
    <w:rsid w:val="003302B7"/>
    <w:rsid w:val="00346C98"/>
    <w:rsid w:val="00351E6F"/>
    <w:rsid w:val="00353842"/>
    <w:rsid w:val="003539EF"/>
    <w:rsid w:val="00357897"/>
    <w:rsid w:val="00371A15"/>
    <w:rsid w:val="00383DF2"/>
    <w:rsid w:val="00396845"/>
    <w:rsid w:val="003A05B6"/>
    <w:rsid w:val="003D3857"/>
    <w:rsid w:val="003E7FE0"/>
    <w:rsid w:val="003F2479"/>
    <w:rsid w:val="00401AA9"/>
    <w:rsid w:val="00404EFF"/>
    <w:rsid w:val="004102FC"/>
    <w:rsid w:val="00411FC4"/>
    <w:rsid w:val="00413792"/>
    <w:rsid w:val="004162B5"/>
    <w:rsid w:val="0044586F"/>
    <w:rsid w:val="0045762C"/>
    <w:rsid w:val="00463E46"/>
    <w:rsid w:val="00481D3A"/>
    <w:rsid w:val="00491839"/>
    <w:rsid w:val="004A30DA"/>
    <w:rsid w:val="004A432D"/>
    <w:rsid w:val="004B69C5"/>
    <w:rsid w:val="004D557D"/>
    <w:rsid w:val="005053D3"/>
    <w:rsid w:val="00511997"/>
    <w:rsid w:val="00514FC7"/>
    <w:rsid w:val="00542D4A"/>
    <w:rsid w:val="00553E2A"/>
    <w:rsid w:val="00557829"/>
    <w:rsid w:val="0056045C"/>
    <w:rsid w:val="0056349A"/>
    <w:rsid w:val="005645AF"/>
    <w:rsid w:val="00565A56"/>
    <w:rsid w:val="00574FE3"/>
    <w:rsid w:val="005A25EC"/>
    <w:rsid w:val="005B1780"/>
    <w:rsid w:val="005C7194"/>
    <w:rsid w:val="005C739B"/>
    <w:rsid w:val="005D09B7"/>
    <w:rsid w:val="005E2058"/>
    <w:rsid w:val="005E6A69"/>
    <w:rsid w:val="005E7A7E"/>
    <w:rsid w:val="0061650C"/>
    <w:rsid w:val="00633337"/>
    <w:rsid w:val="0065782D"/>
    <w:rsid w:val="006621A6"/>
    <w:rsid w:val="0066762A"/>
    <w:rsid w:val="006717B9"/>
    <w:rsid w:val="0067486A"/>
    <w:rsid w:val="00674F96"/>
    <w:rsid w:val="006843A5"/>
    <w:rsid w:val="00690D40"/>
    <w:rsid w:val="00696299"/>
    <w:rsid w:val="006A3382"/>
    <w:rsid w:val="006B7953"/>
    <w:rsid w:val="006C2892"/>
    <w:rsid w:val="006C4EFB"/>
    <w:rsid w:val="006D26F7"/>
    <w:rsid w:val="006E39F2"/>
    <w:rsid w:val="006F1949"/>
    <w:rsid w:val="006F66B5"/>
    <w:rsid w:val="0073083A"/>
    <w:rsid w:val="007429D8"/>
    <w:rsid w:val="0074660C"/>
    <w:rsid w:val="00750391"/>
    <w:rsid w:val="00762196"/>
    <w:rsid w:val="007626BE"/>
    <w:rsid w:val="00767688"/>
    <w:rsid w:val="00772E84"/>
    <w:rsid w:val="00790643"/>
    <w:rsid w:val="007A0008"/>
    <w:rsid w:val="007B5C0D"/>
    <w:rsid w:val="007C56AA"/>
    <w:rsid w:val="007F661B"/>
    <w:rsid w:val="007F6C08"/>
    <w:rsid w:val="00817423"/>
    <w:rsid w:val="008276AA"/>
    <w:rsid w:val="00831DC3"/>
    <w:rsid w:val="00843B3F"/>
    <w:rsid w:val="00866DBB"/>
    <w:rsid w:val="00871B62"/>
    <w:rsid w:val="008733E2"/>
    <w:rsid w:val="00883EAF"/>
    <w:rsid w:val="00886B43"/>
    <w:rsid w:val="008935CA"/>
    <w:rsid w:val="00894550"/>
    <w:rsid w:val="008A287B"/>
    <w:rsid w:val="008C044C"/>
    <w:rsid w:val="008C0F85"/>
    <w:rsid w:val="008E693D"/>
    <w:rsid w:val="008E7F54"/>
    <w:rsid w:val="008F1416"/>
    <w:rsid w:val="00901742"/>
    <w:rsid w:val="009179D2"/>
    <w:rsid w:val="0092543B"/>
    <w:rsid w:val="00944B65"/>
    <w:rsid w:val="00952710"/>
    <w:rsid w:val="009552FC"/>
    <w:rsid w:val="009776F1"/>
    <w:rsid w:val="00981B05"/>
    <w:rsid w:val="0099230E"/>
    <w:rsid w:val="009A2CB9"/>
    <w:rsid w:val="009B1782"/>
    <w:rsid w:val="009B30F1"/>
    <w:rsid w:val="009B5C36"/>
    <w:rsid w:val="009B6C2A"/>
    <w:rsid w:val="009E01AD"/>
    <w:rsid w:val="009E052B"/>
    <w:rsid w:val="009E3A09"/>
    <w:rsid w:val="009E57F3"/>
    <w:rsid w:val="009F71B8"/>
    <w:rsid w:val="00A05BC5"/>
    <w:rsid w:val="00A106AD"/>
    <w:rsid w:val="00A157F6"/>
    <w:rsid w:val="00A164D7"/>
    <w:rsid w:val="00A20BEE"/>
    <w:rsid w:val="00A24719"/>
    <w:rsid w:val="00A24A98"/>
    <w:rsid w:val="00A36E51"/>
    <w:rsid w:val="00A46D7D"/>
    <w:rsid w:val="00A528D0"/>
    <w:rsid w:val="00A56EBA"/>
    <w:rsid w:val="00A61AA4"/>
    <w:rsid w:val="00A624D4"/>
    <w:rsid w:val="00A826D5"/>
    <w:rsid w:val="00A85098"/>
    <w:rsid w:val="00A90A53"/>
    <w:rsid w:val="00A952B7"/>
    <w:rsid w:val="00AA4F83"/>
    <w:rsid w:val="00AB174F"/>
    <w:rsid w:val="00AB4F2B"/>
    <w:rsid w:val="00AB54FF"/>
    <w:rsid w:val="00AB6DAF"/>
    <w:rsid w:val="00AB7C33"/>
    <w:rsid w:val="00AC310B"/>
    <w:rsid w:val="00AD04D2"/>
    <w:rsid w:val="00AD2E0F"/>
    <w:rsid w:val="00AD3724"/>
    <w:rsid w:val="00AE01CB"/>
    <w:rsid w:val="00AE0E41"/>
    <w:rsid w:val="00AF77A0"/>
    <w:rsid w:val="00B1347D"/>
    <w:rsid w:val="00B1384A"/>
    <w:rsid w:val="00B17B3B"/>
    <w:rsid w:val="00B26548"/>
    <w:rsid w:val="00B271DB"/>
    <w:rsid w:val="00B313E1"/>
    <w:rsid w:val="00B37CDE"/>
    <w:rsid w:val="00B52D57"/>
    <w:rsid w:val="00B634DF"/>
    <w:rsid w:val="00BB08CE"/>
    <w:rsid w:val="00BB1A4B"/>
    <w:rsid w:val="00BB1B7B"/>
    <w:rsid w:val="00BF6173"/>
    <w:rsid w:val="00C05792"/>
    <w:rsid w:val="00C16711"/>
    <w:rsid w:val="00C20183"/>
    <w:rsid w:val="00C323C7"/>
    <w:rsid w:val="00C35127"/>
    <w:rsid w:val="00C52457"/>
    <w:rsid w:val="00C70A04"/>
    <w:rsid w:val="00C759FC"/>
    <w:rsid w:val="00C76EF7"/>
    <w:rsid w:val="00C810E6"/>
    <w:rsid w:val="00C86FBA"/>
    <w:rsid w:val="00CB44BD"/>
    <w:rsid w:val="00CB7118"/>
    <w:rsid w:val="00CC474A"/>
    <w:rsid w:val="00CE6D24"/>
    <w:rsid w:val="00D03AB8"/>
    <w:rsid w:val="00D20655"/>
    <w:rsid w:val="00D33918"/>
    <w:rsid w:val="00D36AA4"/>
    <w:rsid w:val="00D419F9"/>
    <w:rsid w:val="00D43CAB"/>
    <w:rsid w:val="00D52566"/>
    <w:rsid w:val="00D60541"/>
    <w:rsid w:val="00D66EEB"/>
    <w:rsid w:val="00D7029A"/>
    <w:rsid w:val="00D90BEF"/>
    <w:rsid w:val="00DA6829"/>
    <w:rsid w:val="00DB3881"/>
    <w:rsid w:val="00DB53FD"/>
    <w:rsid w:val="00DD789E"/>
    <w:rsid w:val="00DF26FC"/>
    <w:rsid w:val="00E10709"/>
    <w:rsid w:val="00E20456"/>
    <w:rsid w:val="00E256DF"/>
    <w:rsid w:val="00E3008C"/>
    <w:rsid w:val="00E30091"/>
    <w:rsid w:val="00E30FD9"/>
    <w:rsid w:val="00E3599D"/>
    <w:rsid w:val="00E36759"/>
    <w:rsid w:val="00E53844"/>
    <w:rsid w:val="00E83855"/>
    <w:rsid w:val="00E85BCB"/>
    <w:rsid w:val="00EC5AC4"/>
    <w:rsid w:val="00EC765F"/>
    <w:rsid w:val="00ED5B6C"/>
    <w:rsid w:val="00EE77FB"/>
    <w:rsid w:val="00F00CBA"/>
    <w:rsid w:val="00F01C0B"/>
    <w:rsid w:val="00F10C1C"/>
    <w:rsid w:val="00F21681"/>
    <w:rsid w:val="00F230F2"/>
    <w:rsid w:val="00F27044"/>
    <w:rsid w:val="00F3068A"/>
    <w:rsid w:val="00F31378"/>
    <w:rsid w:val="00F42F16"/>
    <w:rsid w:val="00F45DAB"/>
    <w:rsid w:val="00F51FAA"/>
    <w:rsid w:val="00F61976"/>
    <w:rsid w:val="00F64E7E"/>
    <w:rsid w:val="00F81D4B"/>
    <w:rsid w:val="00F864F3"/>
    <w:rsid w:val="00F9345C"/>
    <w:rsid w:val="00F93753"/>
    <w:rsid w:val="00F93BEA"/>
    <w:rsid w:val="00F94464"/>
    <w:rsid w:val="00F96ACD"/>
    <w:rsid w:val="00FA2BB4"/>
    <w:rsid w:val="00FA5B2F"/>
    <w:rsid w:val="00FB18EE"/>
    <w:rsid w:val="00FB65B7"/>
    <w:rsid w:val="00FC5875"/>
    <w:rsid w:val="00FD4D82"/>
    <w:rsid w:val="00FD54CF"/>
    <w:rsid w:val="00FE255E"/>
    <w:rsid w:val="00FE2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0419"/>
  <w15:docId w15:val="{A6845D15-BB8C-403F-8B1D-6B5A248F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48"/>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B26548"/>
    <w:pPr>
      <w:autoSpaceDE w:val="0"/>
      <w:autoSpaceDN w:val="0"/>
      <w:adjustRightInd w:val="0"/>
    </w:pPr>
    <w:rPr>
      <w:rFonts w:ascii="Scottish Government Logo" w:hAnsi="Scottish Government Logo" w:cs="Scottish Government Logo"/>
      <w:color w:val="000000"/>
      <w:szCs w:val="24"/>
    </w:rPr>
  </w:style>
  <w:style w:type="character" w:styleId="Hyperlink">
    <w:name w:val="Hyperlink"/>
    <w:basedOn w:val="DefaultParagraphFont"/>
    <w:uiPriority w:val="99"/>
    <w:unhideWhenUsed/>
    <w:rsid w:val="00B26548"/>
    <w:rPr>
      <w:color w:val="0000FF" w:themeColor="hyperlink"/>
      <w:u w:val="single"/>
    </w:rPr>
  </w:style>
  <w:style w:type="table" w:styleId="TableGrid">
    <w:name w:val="Table Grid"/>
    <w:basedOn w:val="TableNormal"/>
    <w:uiPriority w:val="59"/>
    <w:rsid w:val="00AA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0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F2"/>
    <w:rPr>
      <w:rFonts w:ascii="Tahoma" w:hAnsi="Tahoma" w:cs="Tahoma"/>
      <w:sz w:val="16"/>
      <w:szCs w:val="16"/>
      <w:lang w:eastAsia="en-US"/>
    </w:rPr>
  </w:style>
  <w:style w:type="character" w:styleId="CommentReference">
    <w:name w:val="annotation reference"/>
    <w:basedOn w:val="DefaultParagraphFont"/>
    <w:uiPriority w:val="99"/>
    <w:semiHidden/>
    <w:unhideWhenUsed/>
    <w:rsid w:val="00F230F2"/>
    <w:rPr>
      <w:sz w:val="16"/>
      <w:szCs w:val="16"/>
    </w:rPr>
  </w:style>
  <w:style w:type="paragraph" w:styleId="CommentText">
    <w:name w:val="annotation text"/>
    <w:basedOn w:val="Normal"/>
    <w:link w:val="CommentTextChar"/>
    <w:uiPriority w:val="99"/>
    <w:semiHidden/>
    <w:unhideWhenUsed/>
    <w:rsid w:val="00F230F2"/>
    <w:pPr>
      <w:spacing w:line="240" w:lineRule="auto"/>
    </w:pPr>
    <w:rPr>
      <w:sz w:val="20"/>
    </w:rPr>
  </w:style>
  <w:style w:type="character" w:customStyle="1" w:styleId="CommentTextChar">
    <w:name w:val="Comment Text Char"/>
    <w:basedOn w:val="DefaultParagraphFont"/>
    <w:link w:val="CommentText"/>
    <w:uiPriority w:val="99"/>
    <w:semiHidden/>
    <w:rsid w:val="00F230F2"/>
    <w:rPr>
      <w:sz w:val="20"/>
      <w:lang w:eastAsia="en-US"/>
    </w:rPr>
  </w:style>
  <w:style w:type="paragraph" w:styleId="CommentSubject">
    <w:name w:val="annotation subject"/>
    <w:basedOn w:val="CommentText"/>
    <w:next w:val="CommentText"/>
    <w:link w:val="CommentSubjectChar"/>
    <w:uiPriority w:val="99"/>
    <w:semiHidden/>
    <w:unhideWhenUsed/>
    <w:rsid w:val="00F230F2"/>
    <w:rPr>
      <w:b/>
      <w:bCs/>
    </w:rPr>
  </w:style>
  <w:style w:type="character" w:customStyle="1" w:styleId="CommentSubjectChar">
    <w:name w:val="Comment Subject Char"/>
    <w:basedOn w:val="CommentTextChar"/>
    <w:link w:val="CommentSubject"/>
    <w:uiPriority w:val="99"/>
    <w:semiHidden/>
    <w:rsid w:val="00F230F2"/>
    <w:rPr>
      <w:b/>
      <w:bCs/>
      <w:sz w:val="20"/>
      <w:lang w:eastAsia="en-US"/>
    </w:rPr>
  </w:style>
  <w:style w:type="paragraph" w:styleId="ListParagraph">
    <w:name w:val="List Paragraph"/>
    <w:basedOn w:val="Normal"/>
    <w:uiPriority w:val="34"/>
    <w:qFormat/>
    <w:rsid w:val="008F1416"/>
    <w:pPr>
      <w:ind w:left="720"/>
      <w:contextualSpacing/>
    </w:pPr>
  </w:style>
  <w:style w:type="paragraph" w:styleId="Revision">
    <w:name w:val="Revision"/>
    <w:hidden/>
    <w:uiPriority w:val="99"/>
    <w:semiHidden/>
    <w:rsid w:val="00AB4F2B"/>
    <w:rPr>
      <w:lang w:eastAsia="en-US"/>
    </w:rPr>
  </w:style>
  <w:style w:type="character" w:styleId="FollowedHyperlink">
    <w:name w:val="FollowedHyperlink"/>
    <w:basedOn w:val="DefaultParagraphFont"/>
    <w:uiPriority w:val="99"/>
    <w:semiHidden/>
    <w:unhideWhenUsed/>
    <w:rsid w:val="00EE77FB"/>
    <w:rPr>
      <w:color w:val="800080" w:themeColor="followedHyperlink"/>
      <w:u w:val="single"/>
    </w:rPr>
  </w:style>
  <w:style w:type="character" w:styleId="Strong">
    <w:name w:val="Strong"/>
    <w:basedOn w:val="DefaultParagraphFont"/>
    <w:uiPriority w:val="22"/>
    <w:qFormat/>
    <w:rsid w:val="00AD2E0F"/>
    <w:rPr>
      <w:b/>
      <w:bCs/>
    </w:rPr>
  </w:style>
  <w:style w:type="paragraph" w:customStyle="1" w:styleId="ti-art2">
    <w:name w:val="ti-art2"/>
    <w:basedOn w:val="Normal"/>
    <w:rsid w:val="00767688"/>
    <w:pPr>
      <w:tabs>
        <w:tab w:val="clear" w:pos="720"/>
        <w:tab w:val="clear" w:pos="1440"/>
        <w:tab w:val="clear" w:pos="2160"/>
        <w:tab w:val="clear" w:pos="2880"/>
        <w:tab w:val="clear" w:pos="4680"/>
        <w:tab w:val="clear" w:pos="5400"/>
        <w:tab w:val="clear" w:pos="9000"/>
      </w:tabs>
      <w:spacing w:before="360" w:after="120" w:line="312" w:lineRule="atLeast"/>
      <w:jc w:val="center"/>
    </w:pPr>
    <w:rPr>
      <w:rFonts w:ascii="Times New Roman" w:hAnsi="Times New Roman"/>
      <w:i/>
      <w:iCs/>
      <w:szCs w:val="24"/>
      <w:lang w:eastAsia="en-GB"/>
    </w:rPr>
  </w:style>
  <w:style w:type="paragraph" w:customStyle="1" w:styleId="sti-art2">
    <w:name w:val="sti-art2"/>
    <w:basedOn w:val="Normal"/>
    <w:rsid w:val="00767688"/>
    <w:pPr>
      <w:tabs>
        <w:tab w:val="clear" w:pos="720"/>
        <w:tab w:val="clear" w:pos="1440"/>
        <w:tab w:val="clear" w:pos="2160"/>
        <w:tab w:val="clear" w:pos="2880"/>
        <w:tab w:val="clear" w:pos="4680"/>
        <w:tab w:val="clear" w:pos="5400"/>
        <w:tab w:val="clear" w:pos="9000"/>
      </w:tabs>
      <w:spacing w:before="60" w:after="120" w:line="312" w:lineRule="atLeast"/>
      <w:jc w:val="center"/>
    </w:pPr>
    <w:rPr>
      <w:rFonts w:ascii="Times New Roman" w:hAnsi="Times New Roman"/>
      <w:b/>
      <w:bCs/>
      <w:szCs w:val="24"/>
      <w:lang w:eastAsia="en-GB"/>
    </w:rPr>
  </w:style>
  <w:style w:type="paragraph" w:customStyle="1" w:styleId="normal2">
    <w:name w:val="normal2"/>
    <w:basedOn w:val="Normal"/>
    <w:rsid w:val="00767688"/>
    <w:pPr>
      <w:tabs>
        <w:tab w:val="clear" w:pos="720"/>
        <w:tab w:val="clear" w:pos="1440"/>
        <w:tab w:val="clear" w:pos="2160"/>
        <w:tab w:val="clear" w:pos="2880"/>
        <w:tab w:val="clear" w:pos="4680"/>
        <w:tab w:val="clear" w:pos="5400"/>
        <w:tab w:val="clear" w:pos="9000"/>
      </w:tabs>
      <w:spacing w:before="120" w:line="312" w:lineRule="atLeast"/>
    </w:pPr>
    <w:rPr>
      <w:rFonts w:ascii="Times New Roman" w:hAnsi="Times New Roman"/>
      <w:szCs w:val="24"/>
      <w:lang w:eastAsia="en-GB"/>
    </w:rPr>
  </w:style>
  <w:style w:type="character" w:customStyle="1" w:styleId="FooterChar">
    <w:name w:val="Footer Char"/>
    <w:basedOn w:val="DefaultParagraphFont"/>
    <w:link w:val="Footer"/>
    <w:rsid w:val="00944B65"/>
    <w:rPr>
      <w:lang w:eastAsia="en-US"/>
    </w:rPr>
  </w:style>
  <w:style w:type="character" w:customStyle="1" w:styleId="any">
    <w:name w:val="any"/>
    <w:rsid w:val="00D60541"/>
  </w:style>
  <w:style w:type="table" w:customStyle="1" w:styleId="htmldirltrtablevertical">
    <w:name w:val="html_|dir=ltr_table_vertical"/>
    <w:basedOn w:val="TableNormal"/>
    <w:rsid w:val="00D60541"/>
    <w:rPr>
      <w:rFonts w:ascii="Times New Roman" w:hAnsi="Times New Roman"/>
      <w:sz w:val="20"/>
    </w:rPr>
    <w:tblPr/>
  </w:style>
  <w:style w:type="character" w:customStyle="1" w:styleId="singlevertlabel">
    <w:name w:val="singlevert_label"/>
    <w:rsid w:val="00D60541"/>
  </w:style>
  <w:style w:type="character" w:customStyle="1" w:styleId="multivertlabel">
    <w:name w:val="multivert_label"/>
    <w:rsid w:val="00D60541"/>
  </w:style>
  <w:style w:type="paragraph" w:styleId="NormalWeb">
    <w:name w:val="Normal (Web)"/>
    <w:basedOn w:val="Normal"/>
    <w:uiPriority w:val="99"/>
    <w:semiHidden/>
    <w:unhideWhenUsed/>
    <w:rsid w:val="006621A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0421">
      <w:bodyDiv w:val="1"/>
      <w:marLeft w:val="0"/>
      <w:marRight w:val="0"/>
      <w:marTop w:val="0"/>
      <w:marBottom w:val="0"/>
      <w:divBdr>
        <w:top w:val="none" w:sz="0" w:space="0" w:color="auto"/>
        <w:left w:val="none" w:sz="0" w:space="0" w:color="auto"/>
        <w:bottom w:val="none" w:sz="0" w:space="0" w:color="auto"/>
        <w:right w:val="none" w:sz="0" w:space="0" w:color="auto"/>
      </w:divBdr>
    </w:div>
    <w:div w:id="489449807">
      <w:bodyDiv w:val="1"/>
      <w:marLeft w:val="0"/>
      <w:marRight w:val="0"/>
      <w:marTop w:val="0"/>
      <w:marBottom w:val="0"/>
      <w:divBdr>
        <w:top w:val="none" w:sz="0" w:space="0" w:color="auto"/>
        <w:left w:val="none" w:sz="0" w:space="0" w:color="auto"/>
        <w:bottom w:val="none" w:sz="0" w:space="0" w:color="auto"/>
        <w:right w:val="none" w:sz="0" w:space="0" w:color="auto"/>
      </w:divBdr>
    </w:div>
    <w:div w:id="675616469">
      <w:bodyDiv w:val="1"/>
      <w:marLeft w:val="0"/>
      <w:marRight w:val="0"/>
      <w:marTop w:val="0"/>
      <w:marBottom w:val="0"/>
      <w:divBdr>
        <w:top w:val="none" w:sz="0" w:space="0" w:color="auto"/>
        <w:left w:val="none" w:sz="0" w:space="0" w:color="auto"/>
        <w:bottom w:val="none" w:sz="0" w:space="0" w:color="auto"/>
        <w:right w:val="none" w:sz="0" w:space="0" w:color="auto"/>
      </w:divBdr>
    </w:div>
    <w:div w:id="759450016">
      <w:bodyDiv w:val="1"/>
      <w:marLeft w:val="0"/>
      <w:marRight w:val="0"/>
      <w:marTop w:val="0"/>
      <w:marBottom w:val="0"/>
      <w:divBdr>
        <w:top w:val="none" w:sz="0" w:space="0" w:color="auto"/>
        <w:left w:val="none" w:sz="0" w:space="0" w:color="auto"/>
        <w:bottom w:val="none" w:sz="0" w:space="0" w:color="auto"/>
        <w:right w:val="none" w:sz="0" w:space="0" w:color="auto"/>
      </w:divBdr>
    </w:div>
    <w:div w:id="872497062">
      <w:bodyDiv w:val="1"/>
      <w:marLeft w:val="0"/>
      <w:marRight w:val="0"/>
      <w:marTop w:val="0"/>
      <w:marBottom w:val="0"/>
      <w:divBdr>
        <w:top w:val="none" w:sz="0" w:space="0" w:color="auto"/>
        <w:left w:val="none" w:sz="0" w:space="0" w:color="auto"/>
        <w:bottom w:val="none" w:sz="0" w:space="0" w:color="auto"/>
        <w:right w:val="none" w:sz="0" w:space="0" w:color="auto"/>
      </w:divBdr>
    </w:div>
    <w:div w:id="927810031">
      <w:bodyDiv w:val="1"/>
      <w:marLeft w:val="0"/>
      <w:marRight w:val="0"/>
      <w:marTop w:val="0"/>
      <w:marBottom w:val="0"/>
      <w:divBdr>
        <w:top w:val="none" w:sz="0" w:space="0" w:color="auto"/>
        <w:left w:val="none" w:sz="0" w:space="0" w:color="auto"/>
        <w:bottom w:val="none" w:sz="0" w:space="0" w:color="auto"/>
        <w:right w:val="none" w:sz="0" w:space="0" w:color="auto"/>
      </w:divBdr>
    </w:div>
    <w:div w:id="1043601489">
      <w:bodyDiv w:val="1"/>
      <w:marLeft w:val="0"/>
      <w:marRight w:val="0"/>
      <w:marTop w:val="0"/>
      <w:marBottom w:val="0"/>
      <w:divBdr>
        <w:top w:val="none" w:sz="0" w:space="0" w:color="auto"/>
        <w:left w:val="none" w:sz="0" w:space="0" w:color="auto"/>
        <w:bottom w:val="none" w:sz="0" w:space="0" w:color="auto"/>
        <w:right w:val="none" w:sz="0" w:space="0" w:color="auto"/>
      </w:divBdr>
      <w:divsChild>
        <w:div w:id="900483319">
          <w:marLeft w:val="0"/>
          <w:marRight w:val="0"/>
          <w:marTop w:val="0"/>
          <w:marBottom w:val="0"/>
          <w:divBdr>
            <w:top w:val="none" w:sz="0" w:space="0" w:color="auto"/>
            <w:left w:val="none" w:sz="0" w:space="0" w:color="auto"/>
            <w:bottom w:val="none" w:sz="0" w:space="0" w:color="auto"/>
            <w:right w:val="none" w:sz="0" w:space="0" w:color="auto"/>
          </w:divBdr>
          <w:divsChild>
            <w:div w:id="1693726775">
              <w:marLeft w:val="0"/>
              <w:marRight w:val="0"/>
              <w:marTop w:val="0"/>
              <w:marBottom w:val="0"/>
              <w:divBdr>
                <w:top w:val="none" w:sz="0" w:space="0" w:color="auto"/>
                <w:left w:val="none" w:sz="0" w:space="0" w:color="auto"/>
                <w:bottom w:val="none" w:sz="0" w:space="0" w:color="auto"/>
                <w:right w:val="none" w:sz="0" w:space="0" w:color="auto"/>
              </w:divBdr>
              <w:divsChild>
                <w:div w:id="71319409">
                  <w:marLeft w:val="0"/>
                  <w:marRight w:val="0"/>
                  <w:marTop w:val="0"/>
                  <w:marBottom w:val="0"/>
                  <w:divBdr>
                    <w:top w:val="none" w:sz="0" w:space="0" w:color="auto"/>
                    <w:left w:val="none" w:sz="0" w:space="0" w:color="auto"/>
                    <w:bottom w:val="none" w:sz="0" w:space="0" w:color="auto"/>
                    <w:right w:val="none" w:sz="0" w:space="0" w:color="auto"/>
                  </w:divBdr>
                  <w:divsChild>
                    <w:div w:id="1282300631">
                      <w:marLeft w:val="0"/>
                      <w:marRight w:val="0"/>
                      <w:marTop w:val="0"/>
                      <w:marBottom w:val="0"/>
                      <w:divBdr>
                        <w:top w:val="none" w:sz="0" w:space="0" w:color="auto"/>
                        <w:left w:val="none" w:sz="0" w:space="0" w:color="auto"/>
                        <w:bottom w:val="none" w:sz="0" w:space="0" w:color="auto"/>
                        <w:right w:val="none" w:sz="0" w:space="0" w:color="auto"/>
                      </w:divBdr>
                      <w:divsChild>
                        <w:div w:id="1019815547">
                          <w:marLeft w:val="0"/>
                          <w:marRight w:val="0"/>
                          <w:marTop w:val="0"/>
                          <w:marBottom w:val="0"/>
                          <w:divBdr>
                            <w:top w:val="none" w:sz="0" w:space="0" w:color="auto"/>
                            <w:left w:val="none" w:sz="0" w:space="0" w:color="auto"/>
                            <w:bottom w:val="none" w:sz="0" w:space="0" w:color="auto"/>
                            <w:right w:val="none" w:sz="0" w:space="0" w:color="auto"/>
                          </w:divBdr>
                          <w:divsChild>
                            <w:div w:id="3966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77611">
      <w:bodyDiv w:val="1"/>
      <w:marLeft w:val="0"/>
      <w:marRight w:val="0"/>
      <w:marTop w:val="0"/>
      <w:marBottom w:val="0"/>
      <w:divBdr>
        <w:top w:val="none" w:sz="0" w:space="0" w:color="auto"/>
        <w:left w:val="none" w:sz="0" w:space="0" w:color="auto"/>
        <w:bottom w:val="none" w:sz="0" w:space="0" w:color="auto"/>
        <w:right w:val="none" w:sz="0" w:space="0" w:color="auto"/>
      </w:divBdr>
    </w:div>
    <w:div w:id="1077631308">
      <w:bodyDiv w:val="1"/>
      <w:marLeft w:val="0"/>
      <w:marRight w:val="0"/>
      <w:marTop w:val="0"/>
      <w:marBottom w:val="0"/>
      <w:divBdr>
        <w:top w:val="none" w:sz="0" w:space="0" w:color="auto"/>
        <w:left w:val="none" w:sz="0" w:space="0" w:color="auto"/>
        <w:bottom w:val="none" w:sz="0" w:space="0" w:color="auto"/>
        <w:right w:val="none" w:sz="0" w:space="0" w:color="auto"/>
      </w:divBdr>
    </w:div>
    <w:div w:id="1373840977">
      <w:bodyDiv w:val="1"/>
      <w:marLeft w:val="0"/>
      <w:marRight w:val="0"/>
      <w:marTop w:val="0"/>
      <w:marBottom w:val="0"/>
      <w:divBdr>
        <w:top w:val="none" w:sz="0" w:space="0" w:color="auto"/>
        <w:left w:val="none" w:sz="0" w:space="0" w:color="auto"/>
        <w:bottom w:val="none" w:sz="0" w:space="0" w:color="auto"/>
        <w:right w:val="none" w:sz="0" w:space="0" w:color="auto"/>
      </w:divBdr>
    </w:div>
    <w:div w:id="1382483376">
      <w:bodyDiv w:val="1"/>
      <w:marLeft w:val="0"/>
      <w:marRight w:val="0"/>
      <w:marTop w:val="0"/>
      <w:marBottom w:val="0"/>
      <w:divBdr>
        <w:top w:val="none" w:sz="0" w:space="0" w:color="auto"/>
        <w:left w:val="none" w:sz="0" w:space="0" w:color="auto"/>
        <w:bottom w:val="none" w:sz="0" w:space="0" w:color="auto"/>
        <w:right w:val="none" w:sz="0" w:space="0" w:color="auto"/>
      </w:divBdr>
    </w:div>
    <w:div w:id="1517040787">
      <w:bodyDiv w:val="1"/>
      <w:marLeft w:val="0"/>
      <w:marRight w:val="0"/>
      <w:marTop w:val="0"/>
      <w:marBottom w:val="0"/>
      <w:divBdr>
        <w:top w:val="none" w:sz="0" w:space="0" w:color="auto"/>
        <w:left w:val="none" w:sz="0" w:space="0" w:color="auto"/>
        <w:bottom w:val="none" w:sz="0" w:space="0" w:color="auto"/>
        <w:right w:val="none" w:sz="0" w:space="0" w:color="auto"/>
      </w:divBdr>
    </w:div>
    <w:div w:id="1529637684">
      <w:bodyDiv w:val="1"/>
      <w:marLeft w:val="0"/>
      <w:marRight w:val="0"/>
      <w:marTop w:val="0"/>
      <w:marBottom w:val="0"/>
      <w:divBdr>
        <w:top w:val="none" w:sz="0" w:space="0" w:color="auto"/>
        <w:left w:val="none" w:sz="0" w:space="0" w:color="auto"/>
        <w:bottom w:val="none" w:sz="0" w:space="0" w:color="auto"/>
        <w:right w:val="none" w:sz="0" w:space="0" w:color="auto"/>
      </w:divBdr>
    </w:div>
    <w:div w:id="1535995536">
      <w:bodyDiv w:val="1"/>
      <w:marLeft w:val="0"/>
      <w:marRight w:val="0"/>
      <w:marTop w:val="0"/>
      <w:marBottom w:val="0"/>
      <w:divBdr>
        <w:top w:val="none" w:sz="0" w:space="0" w:color="auto"/>
        <w:left w:val="none" w:sz="0" w:space="0" w:color="auto"/>
        <w:bottom w:val="none" w:sz="0" w:space="0" w:color="auto"/>
        <w:right w:val="none" w:sz="0" w:space="0" w:color="auto"/>
      </w:divBdr>
    </w:div>
    <w:div w:id="1586567255">
      <w:bodyDiv w:val="1"/>
      <w:marLeft w:val="0"/>
      <w:marRight w:val="0"/>
      <w:marTop w:val="0"/>
      <w:marBottom w:val="0"/>
      <w:divBdr>
        <w:top w:val="none" w:sz="0" w:space="0" w:color="auto"/>
        <w:left w:val="none" w:sz="0" w:space="0" w:color="auto"/>
        <w:bottom w:val="none" w:sz="0" w:space="0" w:color="auto"/>
        <w:right w:val="none" w:sz="0" w:space="0" w:color="auto"/>
      </w:divBdr>
    </w:div>
    <w:div w:id="1673482979">
      <w:bodyDiv w:val="1"/>
      <w:marLeft w:val="0"/>
      <w:marRight w:val="0"/>
      <w:marTop w:val="0"/>
      <w:marBottom w:val="0"/>
      <w:divBdr>
        <w:top w:val="none" w:sz="0" w:space="0" w:color="auto"/>
        <w:left w:val="none" w:sz="0" w:space="0" w:color="auto"/>
        <w:bottom w:val="none" w:sz="0" w:space="0" w:color="auto"/>
        <w:right w:val="none" w:sz="0" w:space="0" w:color="auto"/>
      </w:divBdr>
    </w:div>
    <w:div w:id="20584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0/15/cont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ssi/2015/446/contents/made" TargetMode="External"/><Relationship Id="rId17" Type="http://schemas.openxmlformats.org/officeDocument/2006/relationships/hyperlink" Target="https://simd.scot/" TargetMode="External"/><Relationship Id="rId2" Type="http://schemas.openxmlformats.org/officeDocument/2006/relationships/numbering" Target="numbering.xml"/><Relationship Id="rId16" Type="http://schemas.openxmlformats.org/officeDocument/2006/relationships/hyperlink" Target="http://www.scotland.gov.uk/About/FOI/18023/113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dynamic-purchasing-systems/" TargetMode="External"/><Relationship Id="rId5" Type="http://schemas.openxmlformats.org/officeDocument/2006/relationships/webSettings" Target="webSettings.xml"/><Relationship Id="rId15" Type="http://schemas.openxmlformats.org/officeDocument/2006/relationships/hyperlink" Target="http://www.scotland-legislation.hmso.gov.uk/legislation/scotland/acts2002/20020013.htm" TargetMode="External"/><Relationship Id="rId10" Type="http://schemas.openxmlformats.org/officeDocument/2006/relationships/hyperlink" Target="https://www.gov.scot/publications/commodities-reserved-supported-businesss-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scot/publications/dynamic-purchasing-syste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B2A7-881D-435F-9D49-16DA849E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u417499</dc:creator>
  <cp:lastModifiedBy>Reilly M (Melissa)</cp:lastModifiedBy>
  <cp:revision>2</cp:revision>
  <cp:lastPrinted>2016-10-27T08:41:00Z</cp:lastPrinted>
  <dcterms:created xsi:type="dcterms:W3CDTF">2022-04-12T11:10:00Z</dcterms:created>
  <dcterms:modified xsi:type="dcterms:W3CDTF">2022-04-12T11:10:00Z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A15262211</vt:lpwstr>
  </property>
  <property fmtid="{D5CDD505-2E9C-101B-9397-08002B2CF9AE}" pid="4" name="Objective-Title">
    <vt:lpwstr>ODL - Procurement - 2017 Framework - RFI - v3</vt:lpwstr>
  </property>
  <property fmtid="{D5CDD505-2E9C-101B-9397-08002B2CF9AE}" pid="5" name="Objective-Comment">
    <vt:lpwstr>
    </vt:lpwstr>
  </property>
  <property fmtid="{D5CDD505-2E9C-101B-9397-08002B2CF9AE}" pid="6" name="Objective-CreationStamp">
    <vt:filetime>2016-08-30T15:54:20Z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2016-08-30T15:54:20Z</vt:filetime>
  </property>
  <property fmtid="{D5CDD505-2E9C-101B-9397-08002B2CF9AE}" pid="10" name="Objective-ModificationStamp">
    <vt:filetime>2016-08-30T15:54:21Z</vt:filetime>
  </property>
  <property fmtid="{D5CDD505-2E9C-101B-9397-08002B2CF9AE}" pid="11" name="Objective-Owner">
    <vt:lpwstr>Reid, Elizabeth E (U414671)</vt:lpwstr>
  </property>
  <property fmtid="{D5CDD505-2E9C-101B-9397-08002B2CF9AE}" pid="12" name="Objective-Path">
    <vt:lpwstr>Objective Global Folder:SG File Plan:Administration:Human resources:Learning and development:Guidance and procedures: Learning and development:Organisational Development Leadership and Learning (ODLL): Contracts: 2015:</vt:lpwstr>
  </property>
  <property fmtid="{D5CDD505-2E9C-101B-9397-08002B2CF9AE}" pid="13" name="Objective-Parent">
    <vt:lpwstr>Organisational Development Leadership and Learning (ODLL): Contracts: 2015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